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28B" w:rsidRPr="001C1BF4" w:rsidRDefault="0012528B" w:rsidP="001C6ABE">
      <w:pPr>
        <w:spacing w:after="66" w:line="360" w:lineRule="auto"/>
        <w:ind w:right="265"/>
        <w:rPr>
          <w:rFonts w:asciiTheme="majorHAnsi" w:hAnsiTheme="majorHAnsi" w:cstheme="majorHAnsi"/>
          <w:i/>
          <w:color w:val="0070C0"/>
          <w:sz w:val="18"/>
          <w:szCs w:val="18"/>
        </w:rPr>
      </w:pPr>
    </w:p>
    <w:p w:rsidR="00B00E8A" w:rsidRPr="001C1BF4" w:rsidRDefault="0012528B" w:rsidP="009D7860">
      <w:pPr>
        <w:spacing w:after="66" w:line="360" w:lineRule="auto"/>
        <w:ind w:right="265"/>
        <w:jc w:val="right"/>
        <w:rPr>
          <w:rFonts w:asciiTheme="majorHAnsi" w:hAnsiTheme="majorHAnsi" w:cstheme="majorHAnsi"/>
          <w:i/>
          <w:color w:val="0070C0"/>
          <w:sz w:val="18"/>
          <w:szCs w:val="18"/>
        </w:rPr>
      </w:pPr>
      <w:r w:rsidRPr="001C1BF4">
        <w:rPr>
          <w:rFonts w:asciiTheme="majorHAnsi" w:hAnsiTheme="majorHAnsi" w:cstheme="majorHAnsi"/>
          <w:i/>
          <w:sz w:val="18"/>
          <w:szCs w:val="18"/>
        </w:rPr>
        <w:t xml:space="preserve">        </w:t>
      </w:r>
      <w:r w:rsidR="001C6ABE">
        <w:rPr>
          <w:rFonts w:asciiTheme="majorHAnsi" w:hAnsiTheme="majorHAnsi" w:cstheme="majorHAnsi"/>
          <w:i/>
          <w:sz w:val="18"/>
          <w:szCs w:val="18"/>
        </w:rPr>
        <w:t xml:space="preserve">                           </w:t>
      </w:r>
      <w:r w:rsidRPr="001C1BF4">
        <w:rPr>
          <w:rFonts w:asciiTheme="majorHAnsi" w:hAnsiTheme="majorHAnsi" w:cstheme="majorHAnsi"/>
          <w:i/>
          <w:sz w:val="18"/>
          <w:szCs w:val="18"/>
        </w:rPr>
        <w:t xml:space="preserve">  </w:t>
      </w:r>
      <w:r w:rsidR="002E36F2" w:rsidRPr="001C1BF4">
        <w:rPr>
          <w:rFonts w:asciiTheme="majorHAnsi" w:hAnsiTheme="majorHAnsi" w:cstheme="majorHAnsi"/>
          <w:i/>
          <w:color w:val="0070C0"/>
          <w:sz w:val="18"/>
          <w:szCs w:val="18"/>
        </w:rPr>
        <w:t>Załącznik nr 3</w:t>
      </w:r>
      <w:r w:rsidR="00B00E8A" w:rsidRPr="001C1BF4">
        <w:rPr>
          <w:rFonts w:asciiTheme="majorHAnsi" w:hAnsiTheme="majorHAnsi" w:cstheme="majorHAnsi"/>
          <w:i/>
          <w:color w:val="0070C0"/>
          <w:sz w:val="18"/>
          <w:szCs w:val="18"/>
        </w:rPr>
        <w:t xml:space="preserve"> do SWZ</w:t>
      </w:r>
    </w:p>
    <w:p w:rsidR="009D7860" w:rsidRPr="00D82DBD" w:rsidRDefault="009D7860" w:rsidP="00C40A25">
      <w:pPr>
        <w:spacing w:line="360" w:lineRule="auto"/>
        <w:jc w:val="both"/>
        <w:rPr>
          <w:rFonts w:asciiTheme="majorHAnsi" w:hAnsiTheme="majorHAnsi" w:cstheme="majorHAnsi"/>
          <w:sz w:val="22"/>
          <w:szCs w:val="22"/>
        </w:rPr>
      </w:pPr>
      <w:r w:rsidRPr="00D82DBD">
        <w:rPr>
          <w:rFonts w:asciiTheme="majorHAnsi" w:hAnsiTheme="majorHAnsi" w:cstheme="majorHAnsi"/>
          <w:i/>
          <w:sz w:val="18"/>
          <w:szCs w:val="18"/>
        </w:rPr>
        <w:t>oznaczenie postępowania: DAG.291.0</w:t>
      </w:r>
      <w:r w:rsidR="00530F75">
        <w:rPr>
          <w:rFonts w:asciiTheme="majorHAnsi" w:hAnsiTheme="majorHAnsi" w:cstheme="majorHAnsi"/>
          <w:i/>
          <w:sz w:val="18"/>
          <w:szCs w:val="18"/>
        </w:rPr>
        <w:t>9</w:t>
      </w:r>
      <w:bookmarkStart w:id="0" w:name="_GoBack"/>
      <w:bookmarkEnd w:id="0"/>
      <w:r w:rsidRPr="00D82DBD">
        <w:rPr>
          <w:rFonts w:asciiTheme="majorHAnsi" w:hAnsiTheme="majorHAnsi" w:cstheme="majorHAnsi"/>
          <w:i/>
          <w:sz w:val="18"/>
          <w:szCs w:val="18"/>
        </w:rPr>
        <w:t>.202</w:t>
      </w:r>
      <w:r w:rsidR="00BF2415" w:rsidRPr="00D82DBD">
        <w:rPr>
          <w:rFonts w:asciiTheme="majorHAnsi" w:hAnsiTheme="majorHAnsi" w:cstheme="majorHAnsi"/>
          <w:i/>
          <w:sz w:val="18"/>
          <w:szCs w:val="18"/>
        </w:rPr>
        <w:t>2</w:t>
      </w:r>
    </w:p>
    <w:p w:rsidR="009D7860" w:rsidRPr="00BF2415" w:rsidRDefault="009D7860" w:rsidP="00331252">
      <w:pPr>
        <w:spacing w:line="360" w:lineRule="auto"/>
        <w:ind w:left="6372" w:firstLine="708"/>
        <w:jc w:val="both"/>
        <w:rPr>
          <w:rFonts w:asciiTheme="majorHAnsi" w:hAnsiTheme="majorHAnsi" w:cstheme="majorHAnsi"/>
          <w:color w:val="FF0000"/>
          <w:sz w:val="22"/>
          <w:szCs w:val="22"/>
        </w:rPr>
      </w:pPr>
    </w:p>
    <w:p w:rsidR="00B00E8A" w:rsidRPr="00BF2415" w:rsidRDefault="00B00E8A" w:rsidP="00C40A25">
      <w:pPr>
        <w:keepLines/>
        <w:spacing w:line="360" w:lineRule="auto"/>
        <w:ind w:left="2975" w:firstLine="565"/>
        <w:jc w:val="both"/>
        <w:rPr>
          <w:rFonts w:asciiTheme="majorHAnsi" w:hAnsiTheme="majorHAnsi" w:cstheme="majorHAnsi"/>
          <w:b/>
          <w:sz w:val="22"/>
          <w:szCs w:val="22"/>
        </w:rPr>
      </w:pPr>
      <w:r w:rsidRPr="00BF2415">
        <w:rPr>
          <w:rFonts w:asciiTheme="majorHAnsi" w:hAnsiTheme="majorHAnsi" w:cstheme="majorHAnsi"/>
          <w:b/>
          <w:sz w:val="22"/>
          <w:szCs w:val="22"/>
        </w:rPr>
        <w:t>UMOWA  - wzór</w:t>
      </w:r>
    </w:p>
    <w:p w:rsidR="006B2F29" w:rsidRPr="00BF2415" w:rsidRDefault="006B2F29" w:rsidP="00331252">
      <w:pPr>
        <w:keepLines/>
        <w:spacing w:line="360" w:lineRule="auto"/>
        <w:ind w:left="2975" w:firstLine="565"/>
        <w:jc w:val="both"/>
        <w:rPr>
          <w:rFonts w:asciiTheme="majorHAnsi" w:hAnsiTheme="majorHAnsi" w:cstheme="majorHAnsi"/>
          <w:b/>
          <w:sz w:val="22"/>
          <w:szCs w:val="22"/>
        </w:rPr>
      </w:pP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zawarta w dniu ……………………  r. pomiędzy:</w:t>
      </w:r>
    </w:p>
    <w:p w:rsidR="00B00E8A" w:rsidRPr="00BF2415" w:rsidRDefault="00B00E8A" w:rsidP="00331252">
      <w:pPr>
        <w:spacing w:line="360" w:lineRule="auto"/>
        <w:jc w:val="both"/>
        <w:rPr>
          <w:rFonts w:asciiTheme="majorHAnsi" w:hAnsiTheme="majorHAnsi" w:cstheme="majorHAnsi"/>
          <w:b/>
          <w:sz w:val="22"/>
          <w:szCs w:val="22"/>
        </w:rPr>
      </w:pPr>
      <w:r w:rsidRPr="00BF2415">
        <w:rPr>
          <w:rFonts w:asciiTheme="majorHAnsi" w:hAnsiTheme="majorHAnsi" w:cstheme="majorHAnsi"/>
          <w:b/>
          <w:sz w:val="22"/>
          <w:szCs w:val="22"/>
        </w:rPr>
        <w:t>Domem Pomocy Społecznej w Skęczniewie</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 xml:space="preserve">reprezentowanym przez: </w:t>
      </w:r>
    </w:p>
    <w:p w:rsidR="00B00E8A" w:rsidRPr="00BF2415" w:rsidRDefault="00B00E8A" w:rsidP="00331252">
      <w:pPr>
        <w:spacing w:line="360" w:lineRule="auto"/>
        <w:jc w:val="both"/>
        <w:rPr>
          <w:rFonts w:asciiTheme="majorHAnsi" w:hAnsiTheme="majorHAnsi" w:cstheme="majorHAnsi"/>
          <w:b/>
          <w:sz w:val="22"/>
          <w:szCs w:val="22"/>
        </w:rPr>
      </w:pPr>
      <w:r w:rsidRPr="00BF2415">
        <w:rPr>
          <w:rFonts w:asciiTheme="majorHAnsi" w:hAnsiTheme="majorHAnsi" w:cstheme="majorHAnsi"/>
          <w:b/>
          <w:sz w:val="22"/>
          <w:szCs w:val="22"/>
        </w:rPr>
        <w:t>Panią Sylwię Kamińską-Tereszkiewicz - Dyrektora</w:t>
      </w:r>
    </w:p>
    <w:p w:rsidR="00B00E8A" w:rsidRPr="00BF2415" w:rsidRDefault="00B00E8A" w:rsidP="00331252">
      <w:pPr>
        <w:spacing w:line="360" w:lineRule="auto"/>
        <w:jc w:val="both"/>
        <w:rPr>
          <w:rFonts w:asciiTheme="majorHAnsi" w:hAnsiTheme="majorHAnsi" w:cstheme="majorHAnsi"/>
          <w:b/>
          <w:sz w:val="22"/>
          <w:szCs w:val="22"/>
        </w:rPr>
      </w:pPr>
      <w:r w:rsidRPr="00BF2415">
        <w:rPr>
          <w:rFonts w:asciiTheme="majorHAnsi" w:hAnsiTheme="majorHAnsi" w:cstheme="majorHAnsi"/>
          <w:sz w:val="22"/>
          <w:szCs w:val="22"/>
        </w:rPr>
        <w:t>działającą w imieniu Powiatu Tureckiego (jako jednostka budżetowa Powiatu Tureckiego)</w:t>
      </w:r>
    </w:p>
    <w:p w:rsidR="00B00E8A" w:rsidRPr="00BF2415" w:rsidRDefault="00B00E8A" w:rsidP="00331252">
      <w:pPr>
        <w:spacing w:line="360" w:lineRule="auto"/>
        <w:jc w:val="both"/>
        <w:rPr>
          <w:rFonts w:asciiTheme="majorHAnsi" w:hAnsiTheme="majorHAnsi" w:cstheme="majorHAnsi"/>
          <w:b/>
          <w:sz w:val="22"/>
          <w:szCs w:val="22"/>
        </w:rPr>
      </w:pPr>
      <w:r w:rsidRPr="00BF2415">
        <w:rPr>
          <w:rFonts w:asciiTheme="majorHAnsi" w:hAnsiTheme="majorHAnsi" w:cstheme="majorHAnsi"/>
          <w:sz w:val="22"/>
          <w:szCs w:val="22"/>
        </w:rPr>
        <w:t xml:space="preserve">zwanym w dalszej treści umowy </w:t>
      </w:r>
      <w:r w:rsidRPr="00BF2415">
        <w:rPr>
          <w:rFonts w:asciiTheme="majorHAnsi" w:hAnsiTheme="majorHAnsi" w:cstheme="majorHAnsi"/>
          <w:b/>
          <w:sz w:val="22"/>
          <w:szCs w:val="22"/>
        </w:rPr>
        <w:t>„Zamawiającym”</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a firmą:</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reprezentowaną przez:</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w:t>
      </w:r>
    </w:p>
    <w:p w:rsidR="00B00E8A" w:rsidRPr="00BF2415"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NIP……………………………….…….REGON……………………………………….</w:t>
      </w:r>
    </w:p>
    <w:p w:rsidR="00B00E8A" w:rsidRPr="00BF2415" w:rsidRDefault="006B2F29"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zwanym dalej „Wykonawcą</w:t>
      </w:r>
      <w:r w:rsidR="00B00E8A" w:rsidRPr="00BF2415">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BF2415">
        <w:rPr>
          <w:rFonts w:asciiTheme="majorHAnsi" w:hAnsiTheme="majorHAnsi" w:cstheme="majorHAnsi"/>
          <w:sz w:val="22"/>
          <w:szCs w:val="22"/>
        </w:rPr>
        <w:t xml:space="preserve"> </w:t>
      </w:r>
      <w:r w:rsidR="00B00E8A" w:rsidRPr="00BF2415">
        <w:rPr>
          <w:rFonts w:asciiTheme="majorHAnsi" w:hAnsiTheme="majorHAnsi" w:cstheme="majorHAnsi"/>
          <w:sz w:val="22"/>
          <w:szCs w:val="22"/>
        </w:rPr>
        <w:t xml:space="preserve">j. Dz.U. z </w:t>
      </w:r>
      <w:r w:rsidR="00BF2415" w:rsidRPr="00BF2415">
        <w:rPr>
          <w:rFonts w:asciiTheme="majorHAnsi" w:hAnsiTheme="majorHAnsi" w:cstheme="majorHAnsi"/>
          <w:sz w:val="22"/>
          <w:szCs w:val="22"/>
        </w:rPr>
        <w:t>2021</w:t>
      </w:r>
      <w:r w:rsidR="00B00E8A" w:rsidRPr="00BF2415">
        <w:rPr>
          <w:rFonts w:asciiTheme="majorHAnsi" w:hAnsiTheme="majorHAnsi" w:cstheme="majorHAnsi"/>
          <w:sz w:val="22"/>
          <w:szCs w:val="22"/>
        </w:rPr>
        <w:t xml:space="preserve">r., poz. </w:t>
      </w:r>
      <w:r w:rsidR="00BF2415" w:rsidRPr="00BF2415">
        <w:rPr>
          <w:rFonts w:asciiTheme="majorHAnsi" w:hAnsiTheme="majorHAnsi" w:cstheme="majorHAnsi"/>
          <w:sz w:val="22"/>
          <w:szCs w:val="22"/>
        </w:rPr>
        <w:t>1129</w:t>
      </w:r>
      <w:r w:rsidR="005A5DCA" w:rsidRPr="00BF2415">
        <w:rPr>
          <w:rFonts w:asciiTheme="majorHAnsi" w:hAnsiTheme="majorHAnsi" w:cstheme="majorHAnsi"/>
          <w:sz w:val="22"/>
          <w:szCs w:val="22"/>
        </w:rPr>
        <w:t xml:space="preserve"> ze zm.) wyboru oferty </w:t>
      </w:r>
      <w:r w:rsidR="00251B5B" w:rsidRPr="00BF2415">
        <w:rPr>
          <w:rFonts w:asciiTheme="majorHAnsi" w:hAnsiTheme="majorHAnsi" w:cstheme="majorHAnsi"/>
          <w:sz w:val="22"/>
          <w:szCs w:val="22"/>
        </w:rPr>
        <w:t>Wykonawcy</w:t>
      </w:r>
      <w:r w:rsidR="00B00E8A" w:rsidRPr="00BF2415">
        <w:rPr>
          <w:rFonts w:asciiTheme="majorHAnsi" w:hAnsiTheme="majorHAnsi" w:cstheme="majorHAnsi"/>
          <w:sz w:val="22"/>
          <w:szCs w:val="22"/>
        </w:rPr>
        <w:t xml:space="preserve"> n</w:t>
      </w:r>
      <w:r w:rsidR="00C40A25" w:rsidRPr="00BF2415">
        <w:rPr>
          <w:rFonts w:asciiTheme="majorHAnsi" w:hAnsiTheme="majorHAnsi" w:cstheme="majorHAnsi"/>
          <w:sz w:val="22"/>
          <w:szCs w:val="22"/>
        </w:rPr>
        <w:t>a dostawę mięsa i wędlin</w:t>
      </w:r>
      <w:r w:rsidR="00B00E8A" w:rsidRPr="00BF2415">
        <w:rPr>
          <w:rFonts w:asciiTheme="majorHAnsi" w:hAnsiTheme="majorHAnsi" w:cstheme="majorHAnsi"/>
          <w:sz w:val="22"/>
          <w:szCs w:val="22"/>
        </w:rPr>
        <w:t>.</w:t>
      </w:r>
    </w:p>
    <w:p w:rsidR="00B00E8A" w:rsidRPr="00BF2415" w:rsidRDefault="00B00E8A" w:rsidP="00331252">
      <w:pPr>
        <w:spacing w:line="360" w:lineRule="auto"/>
        <w:jc w:val="both"/>
        <w:rPr>
          <w:rFonts w:asciiTheme="majorHAnsi" w:hAnsiTheme="majorHAnsi" w:cstheme="majorHAnsi"/>
          <w:sz w:val="22"/>
          <w:szCs w:val="22"/>
        </w:rPr>
      </w:pPr>
    </w:p>
    <w:p w:rsidR="001C1BF4" w:rsidRPr="00BF2415" w:rsidRDefault="00B00E8A" w:rsidP="001C1BF4">
      <w:pPr>
        <w:spacing w:line="360" w:lineRule="auto"/>
        <w:ind w:left="3540" w:firstLine="708"/>
        <w:rPr>
          <w:rFonts w:asciiTheme="majorHAnsi" w:hAnsiTheme="majorHAnsi" w:cstheme="majorHAnsi"/>
          <w:b/>
          <w:sz w:val="22"/>
          <w:szCs w:val="22"/>
        </w:rPr>
      </w:pPr>
      <w:r w:rsidRPr="00BF2415">
        <w:rPr>
          <w:rFonts w:asciiTheme="majorHAnsi" w:hAnsiTheme="majorHAnsi" w:cstheme="majorHAnsi"/>
          <w:b/>
          <w:sz w:val="22"/>
          <w:szCs w:val="22"/>
        </w:rPr>
        <w:t>§ 1</w:t>
      </w:r>
    </w:p>
    <w:p w:rsidR="001C1BF4" w:rsidRPr="00BF2415" w:rsidRDefault="001C1BF4" w:rsidP="001C1BF4">
      <w:pPr>
        <w:spacing w:line="360" w:lineRule="auto"/>
        <w:jc w:val="center"/>
        <w:rPr>
          <w:rFonts w:asciiTheme="majorHAnsi" w:hAnsiTheme="majorHAnsi" w:cstheme="majorHAnsi"/>
          <w:b/>
          <w:sz w:val="22"/>
          <w:szCs w:val="22"/>
        </w:rPr>
      </w:pPr>
      <w:r w:rsidRPr="00BF2415">
        <w:rPr>
          <w:rFonts w:asciiTheme="majorHAnsi" w:hAnsiTheme="majorHAnsi" w:cstheme="majorHAnsi"/>
          <w:b/>
          <w:sz w:val="22"/>
          <w:szCs w:val="22"/>
        </w:rPr>
        <w:t>PRZEDMIOT UMOWY I ZASADY REALIZACJI</w:t>
      </w:r>
    </w:p>
    <w:p w:rsidR="00B00E8A" w:rsidRPr="00BF2415" w:rsidRDefault="006B2F29" w:rsidP="00C40A25">
      <w:pPr>
        <w:pStyle w:val="Akapitzlist"/>
        <w:numPr>
          <w:ilvl w:val="0"/>
          <w:numId w:val="8"/>
        </w:numPr>
        <w:spacing w:after="0" w:line="360" w:lineRule="auto"/>
        <w:ind w:left="714" w:hanging="357"/>
        <w:jc w:val="both"/>
        <w:rPr>
          <w:rFonts w:asciiTheme="majorHAnsi" w:hAnsiTheme="majorHAnsi" w:cstheme="majorHAnsi"/>
        </w:rPr>
      </w:pPr>
      <w:r w:rsidRPr="00BF2415">
        <w:rPr>
          <w:rFonts w:asciiTheme="majorHAnsi" w:hAnsiTheme="majorHAnsi" w:cstheme="majorHAnsi"/>
        </w:rPr>
        <w:t>Wykonawc</w:t>
      </w:r>
      <w:r w:rsidR="00251B5B" w:rsidRPr="00BF2415">
        <w:rPr>
          <w:rFonts w:asciiTheme="majorHAnsi" w:hAnsiTheme="majorHAnsi" w:cstheme="majorHAnsi"/>
        </w:rPr>
        <w:t>a</w:t>
      </w:r>
      <w:r w:rsidR="00B00E8A" w:rsidRPr="00BF2415">
        <w:rPr>
          <w:rFonts w:asciiTheme="majorHAnsi" w:hAnsiTheme="majorHAnsi" w:cstheme="majorHAnsi"/>
        </w:rPr>
        <w:t xml:space="preserve"> zobowiązuje się dostarczać do magazynu Zamawiającego towar </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o  asortymencie i ilości określonej w ofercie.</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Podane ilości mogą ulec zmianie w zależności od potrzeb Zamawiającego (zmniejszenie  </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lub zwiększenie o 20% wartości zamówienia z powodu trudności w określeniu  </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precyzyjnej ilości żywionych osób).</w:t>
      </w:r>
    </w:p>
    <w:p w:rsidR="00C40A25" w:rsidRPr="00BF2415" w:rsidRDefault="00C40A25" w:rsidP="00C40A25">
      <w:pPr>
        <w:pStyle w:val="Akapitzlist"/>
        <w:numPr>
          <w:ilvl w:val="0"/>
          <w:numId w:val="8"/>
        </w:numPr>
        <w:spacing w:line="360" w:lineRule="auto"/>
        <w:jc w:val="both"/>
        <w:rPr>
          <w:rFonts w:asciiTheme="majorHAnsi" w:hAnsiTheme="majorHAnsi" w:cstheme="majorHAnsi"/>
        </w:rPr>
      </w:pPr>
      <w:r w:rsidRPr="00BF2415">
        <w:rPr>
          <w:rFonts w:asciiTheme="majorHAnsi" w:hAnsiTheme="majorHAnsi" w:cstheme="majorHAnsi"/>
        </w:rPr>
        <w:t>Dostarczony towar ma być świeży bez oznak mrożenia, z ważnym terminem przydatności  do spożycia, bez obcych zapachów, posmaków.</w:t>
      </w:r>
    </w:p>
    <w:p w:rsidR="00C40A25" w:rsidRPr="00BF2415" w:rsidRDefault="00C40A25" w:rsidP="00C40A25">
      <w:pPr>
        <w:pStyle w:val="Akapitzlist"/>
        <w:numPr>
          <w:ilvl w:val="0"/>
          <w:numId w:val="8"/>
        </w:numPr>
        <w:spacing w:line="360" w:lineRule="auto"/>
        <w:jc w:val="both"/>
        <w:rPr>
          <w:rFonts w:asciiTheme="majorHAnsi" w:hAnsiTheme="majorHAnsi" w:cstheme="majorHAnsi"/>
        </w:rPr>
      </w:pPr>
      <w:r w:rsidRPr="00BF2415">
        <w:rPr>
          <w:rFonts w:asciiTheme="majorHAnsi" w:hAnsiTheme="majorHAnsi" w:cstheme="majorHAnsi"/>
        </w:rPr>
        <w:t xml:space="preserve">Wędliny mają być świeże bez oznak mrożenia, z ważnym terminem przydatności do            spożycia, bez obcych zapachów, posmaków. Dostarczone w oryginalnych opakowaniach producenta zawierających informacje dotyczące m.in. nazwy i adresu producenta, nazwy towaru, jego klasy, jakości, daty produkcji, warunków przechowywania oraz innych informacji </w:t>
      </w:r>
      <w:r w:rsidRPr="00BF2415">
        <w:rPr>
          <w:rFonts w:asciiTheme="majorHAnsi" w:hAnsiTheme="majorHAnsi" w:cstheme="majorHAnsi"/>
        </w:rPr>
        <w:lastRenderedPageBreak/>
        <w:t>wymaganych odpowiednimi przepisami. Opakowania winny być nieuszkodzone i wykonane z materiałów przeznaczonych do kontaktu z żywnością.</w:t>
      </w:r>
    </w:p>
    <w:p w:rsidR="00B00E8A" w:rsidRPr="00BF2415" w:rsidRDefault="00B83ECF" w:rsidP="00C40A25">
      <w:pPr>
        <w:pStyle w:val="Akapitzlist"/>
        <w:numPr>
          <w:ilvl w:val="0"/>
          <w:numId w:val="8"/>
        </w:numPr>
        <w:spacing w:after="0" w:line="360" w:lineRule="auto"/>
        <w:ind w:left="714" w:hanging="357"/>
        <w:jc w:val="both"/>
        <w:rPr>
          <w:rFonts w:asciiTheme="majorHAnsi" w:hAnsiTheme="majorHAnsi" w:cstheme="majorHAnsi"/>
        </w:rPr>
      </w:pPr>
      <w:r w:rsidRPr="00BF2415">
        <w:rPr>
          <w:rFonts w:asciiTheme="majorHAnsi" w:hAnsiTheme="majorHAnsi" w:cstheme="majorHAnsi"/>
        </w:rPr>
        <w:t>Dostawa, o której mowa w ust.</w:t>
      </w:r>
      <w:r w:rsidR="00B00E8A" w:rsidRPr="00BF2415">
        <w:rPr>
          <w:rFonts w:asciiTheme="majorHAnsi" w:hAnsiTheme="majorHAnsi" w:cstheme="majorHAnsi"/>
        </w:rPr>
        <w:t xml:space="preserve"> 1 odbywać się będzie partiami.</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Ilość i asortyment poszczególnych partii dostaw ustalana będzie każdorazowo przez</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Zamawiającego w zamówieniach telefonicznych z 3 dniowym wyprzedzeniem (dostawy </w:t>
      </w:r>
    </w:p>
    <w:p w:rsidR="00B00E8A" w:rsidRPr="00BF2415" w:rsidRDefault="00C40A25"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około 3</w:t>
      </w:r>
      <w:r w:rsidR="00B00E8A" w:rsidRPr="00BF2415">
        <w:rPr>
          <w:rFonts w:asciiTheme="majorHAnsi" w:hAnsiTheme="majorHAnsi" w:cstheme="majorHAnsi"/>
          <w:sz w:val="22"/>
          <w:szCs w:val="22"/>
        </w:rPr>
        <w:t xml:space="preserve"> razy w tygodniu)</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Ewentualnych korekt poszczególnych partii dostaw Zamawiający dokona nie później niż </w:t>
      </w:r>
    </w:p>
    <w:p w:rsidR="00331252"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do godz. 12</w:t>
      </w:r>
      <w:r w:rsidRPr="00BF2415">
        <w:rPr>
          <w:rFonts w:asciiTheme="majorHAnsi" w:hAnsiTheme="majorHAnsi" w:cstheme="majorHAnsi"/>
          <w:sz w:val="22"/>
          <w:szCs w:val="22"/>
          <w:vertAlign w:val="superscript"/>
        </w:rPr>
        <w:t>00</w:t>
      </w:r>
      <w:r w:rsidRPr="00BF2415">
        <w:rPr>
          <w:rFonts w:asciiTheme="majorHAnsi" w:hAnsiTheme="majorHAnsi" w:cstheme="majorHAnsi"/>
          <w:sz w:val="22"/>
          <w:szCs w:val="22"/>
        </w:rPr>
        <w:t xml:space="preserve"> dnia poprzedzającego realizacje partii dostawy.</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3.  W razie niemożności dostarczenia partii dostawy według konkretnego zamówienia </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Zamawiającego,</w:t>
      </w:r>
      <w:r w:rsidR="006B2F29" w:rsidRPr="00BF2415">
        <w:rPr>
          <w:rFonts w:asciiTheme="majorHAnsi" w:hAnsiTheme="majorHAnsi" w:cstheme="majorHAnsi"/>
          <w:sz w:val="22"/>
          <w:szCs w:val="22"/>
        </w:rPr>
        <w:t xml:space="preserve"> Wykonawca </w:t>
      </w:r>
      <w:r w:rsidRPr="00BF2415">
        <w:rPr>
          <w:rFonts w:asciiTheme="majorHAnsi" w:hAnsiTheme="majorHAnsi" w:cstheme="majorHAnsi"/>
          <w:sz w:val="22"/>
          <w:szCs w:val="22"/>
        </w:rPr>
        <w:t>zawiadomi Zamawiającego w terminie nie późniejszym</w:t>
      </w:r>
    </w:p>
    <w:p w:rsidR="00B00E8A" w:rsidRPr="00BF2415" w:rsidRDefault="00B00E8A" w:rsidP="00C40A25">
      <w:pPr>
        <w:spacing w:line="360" w:lineRule="auto"/>
        <w:ind w:left="714" w:hanging="357"/>
        <w:jc w:val="both"/>
        <w:rPr>
          <w:rFonts w:asciiTheme="majorHAnsi" w:hAnsiTheme="majorHAnsi" w:cstheme="majorHAnsi"/>
          <w:sz w:val="22"/>
          <w:szCs w:val="22"/>
        </w:rPr>
      </w:pPr>
      <w:r w:rsidRPr="00BF2415">
        <w:rPr>
          <w:rFonts w:asciiTheme="majorHAnsi" w:hAnsiTheme="majorHAnsi" w:cstheme="majorHAnsi"/>
          <w:sz w:val="22"/>
          <w:szCs w:val="22"/>
        </w:rPr>
        <w:t xml:space="preserve">       jak do godz. 14</w:t>
      </w:r>
      <w:r w:rsidRPr="00BF2415">
        <w:rPr>
          <w:rFonts w:asciiTheme="majorHAnsi" w:hAnsiTheme="majorHAnsi" w:cstheme="majorHAnsi"/>
          <w:sz w:val="22"/>
          <w:szCs w:val="22"/>
          <w:vertAlign w:val="superscript"/>
        </w:rPr>
        <w:t xml:space="preserve">00 </w:t>
      </w:r>
      <w:r w:rsidRPr="00BF2415">
        <w:rPr>
          <w:rFonts w:asciiTheme="majorHAnsi" w:hAnsiTheme="majorHAnsi" w:cstheme="majorHAnsi"/>
          <w:sz w:val="22"/>
          <w:szCs w:val="22"/>
        </w:rPr>
        <w:t xml:space="preserve">dnia poprzedzającego realizację partii dostawy. </w:t>
      </w:r>
    </w:p>
    <w:p w:rsidR="00B00E8A" w:rsidRPr="00BF2415" w:rsidRDefault="00B00E8A" w:rsidP="00331252">
      <w:pPr>
        <w:spacing w:line="360" w:lineRule="auto"/>
        <w:jc w:val="both"/>
        <w:rPr>
          <w:rFonts w:asciiTheme="majorHAnsi" w:hAnsiTheme="majorHAnsi" w:cstheme="majorHAnsi"/>
          <w:sz w:val="22"/>
          <w:szCs w:val="22"/>
        </w:rPr>
      </w:pPr>
    </w:p>
    <w:p w:rsidR="00B00E8A" w:rsidRPr="00BF2415" w:rsidRDefault="00B00E8A" w:rsidP="001C1BF4">
      <w:pPr>
        <w:spacing w:line="360" w:lineRule="auto"/>
        <w:jc w:val="center"/>
        <w:rPr>
          <w:rFonts w:asciiTheme="majorHAnsi" w:hAnsiTheme="majorHAnsi" w:cstheme="majorHAnsi"/>
          <w:b/>
          <w:sz w:val="22"/>
          <w:szCs w:val="22"/>
        </w:rPr>
      </w:pPr>
      <w:r w:rsidRPr="00BF2415">
        <w:rPr>
          <w:rFonts w:asciiTheme="majorHAnsi" w:hAnsiTheme="majorHAnsi" w:cstheme="majorHAnsi"/>
          <w:b/>
          <w:sz w:val="22"/>
          <w:szCs w:val="22"/>
        </w:rPr>
        <w:t>§ 2</w:t>
      </w:r>
    </w:p>
    <w:p w:rsidR="001C1BF4" w:rsidRPr="00BF2415" w:rsidRDefault="001C1BF4" w:rsidP="001C1BF4">
      <w:pPr>
        <w:spacing w:line="360" w:lineRule="auto"/>
        <w:jc w:val="center"/>
        <w:rPr>
          <w:rFonts w:asciiTheme="majorHAnsi" w:hAnsiTheme="majorHAnsi" w:cstheme="majorHAnsi"/>
          <w:b/>
          <w:sz w:val="22"/>
          <w:szCs w:val="22"/>
        </w:rPr>
      </w:pPr>
      <w:r w:rsidRPr="00BF2415">
        <w:rPr>
          <w:rFonts w:asciiTheme="majorHAnsi" w:hAnsiTheme="majorHAnsi" w:cstheme="majorHAnsi"/>
          <w:b/>
          <w:sz w:val="22"/>
          <w:szCs w:val="22"/>
        </w:rPr>
        <w:t>SPOSÓB WYKONANIA UMOWY</w:t>
      </w:r>
    </w:p>
    <w:p w:rsidR="00331252" w:rsidRPr="00BF2415" w:rsidRDefault="00331252" w:rsidP="00331252">
      <w:pPr>
        <w:spacing w:line="360" w:lineRule="auto"/>
        <w:jc w:val="both"/>
        <w:rPr>
          <w:rFonts w:asciiTheme="majorHAnsi" w:hAnsiTheme="majorHAnsi" w:cstheme="majorHAnsi"/>
          <w:sz w:val="22"/>
          <w:szCs w:val="22"/>
        </w:rPr>
      </w:pP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1.  </w:t>
      </w:r>
      <w:r w:rsidR="006B2F29" w:rsidRPr="00BF2415">
        <w:rPr>
          <w:rFonts w:asciiTheme="majorHAnsi" w:hAnsiTheme="majorHAnsi" w:cstheme="majorHAnsi"/>
          <w:sz w:val="22"/>
          <w:szCs w:val="22"/>
        </w:rPr>
        <w:t>Wykonawca</w:t>
      </w:r>
      <w:r w:rsidRPr="00BF2415">
        <w:rPr>
          <w:rFonts w:asciiTheme="majorHAnsi" w:hAnsiTheme="majorHAnsi" w:cstheme="majorHAnsi"/>
          <w:sz w:val="22"/>
          <w:szCs w:val="22"/>
        </w:rPr>
        <w:t xml:space="preserve"> zobowiązuje się do:</w:t>
      </w: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       a) dostarczania </w:t>
      </w:r>
      <w:r w:rsidR="00C40A25" w:rsidRPr="00BF2415">
        <w:rPr>
          <w:rFonts w:asciiTheme="majorHAnsi" w:hAnsiTheme="majorHAnsi" w:cstheme="majorHAnsi"/>
          <w:sz w:val="22"/>
          <w:szCs w:val="22"/>
        </w:rPr>
        <w:t>mięsa i wędlin</w:t>
      </w:r>
      <w:r w:rsidRPr="00BF2415">
        <w:rPr>
          <w:rFonts w:asciiTheme="majorHAnsi" w:hAnsiTheme="majorHAnsi" w:cstheme="majorHAnsi"/>
          <w:sz w:val="22"/>
          <w:szCs w:val="22"/>
        </w:rPr>
        <w:t xml:space="preserve"> w ramach każdej zamówionej partii w ciągu  </w:t>
      </w: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           2 dni od złożonej dyspozycji przez Zamawiającego. </w:t>
      </w: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       b) dostarczanie towaru oznaczonego zgodnie z obowiązującymi przepisami,</w:t>
      </w: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       c) zapewnienie na własny koszt transportu,</w:t>
      </w:r>
    </w:p>
    <w:p w:rsidR="00B00E8A" w:rsidRPr="00BF2415" w:rsidRDefault="00B00E8A" w:rsidP="00331252">
      <w:pPr>
        <w:spacing w:line="360" w:lineRule="auto"/>
        <w:ind w:left="180"/>
        <w:jc w:val="both"/>
        <w:rPr>
          <w:rFonts w:asciiTheme="majorHAnsi" w:hAnsiTheme="majorHAnsi" w:cstheme="majorHAnsi"/>
          <w:sz w:val="22"/>
          <w:szCs w:val="22"/>
        </w:rPr>
      </w:pPr>
      <w:r w:rsidRPr="00BF2415">
        <w:rPr>
          <w:rFonts w:asciiTheme="majorHAnsi" w:hAnsiTheme="majorHAnsi" w:cstheme="majorHAnsi"/>
          <w:sz w:val="22"/>
          <w:szCs w:val="22"/>
        </w:rPr>
        <w:t xml:space="preserve">       d) informowanie odbiorcy o zmianie adresu siedziby i zmianie konta bankowego</w:t>
      </w:r>
      <w:r w:rsidR="007D47CF" w:rsidRPr="00BF2415">
        <w:rPr>
          <w:rFonts w:asciiTheme="majorHAnsi" w:hAnsiTheme="majorHAnsi" w:cstheme="majorHAnsi"/>
          <w:sz w:val="22"/>
          <w:szCs w:val="22"/>
        </w:rPr>
        <w:t>.</w:t>
      </w:r>
      <w:r w:rsidRPr="00BF2415">
        <w:rPr>
          <w:rFonts w:asciiTheme="majorHAnsi" w:hAnsiTheme="majorHAnsi" w:cstheme="majorHAnsi"/>
          <w:sz w:val="22"/>
          <w:szCs w:val="22"/>
        </w:rPr>
        <w:t xml:space="preserve"> </w:t>
      </w:r>
    </w:p>
    <w:p w:rsidR="00B00E8A" w:rsidRPr="003B7081" w:rsidRDefault="00B00E8A" w:rsidP="00331252">
      <w:pPr>
        <w:spacing w:line="360" w:lineRule="auto"/>
        <w:jc w:val="both"/>
        <w:rPr>
          <w:rFonts w:asciiTheme="majorHAnsi" w:hAnsiTheme="majorHAnsi" w:cstheme="majorHAnsi"/>
          <w:sz w:val="22"/>
          <w:szCs w:val="22"/>
        </w:rPr>
      </w:pPr>
      <w:r w:rsidRPr="00BF2415">
        <w:rPr>
          <w:rFonts w:asciiTheme="majorHAnsi" w:hAnsiTheme="majorHAnsi" w:cstheme="majorHAnsi"/>
          <w:sz w:val="22"/>
          <w:szCs w:val="22"/>
        </w:rPr>
        <w:t xml:space="preserve">  2.  </w:t>
      </w:r>
      <w:r w:rsidRPr="003B7081">
        <w:rPr>
          <w:rFonts w:asciiTheme="majorHAnsi" w:hAnsiTheme="majorHAnsi" w:cstheme="majorHAnsi"/>
          <w:sz w:val="22"/>
          <w:szCs w:val="22"/>
        </w:rPr>
        <w:t xml:space="preserve">Dostarczony towar powinien spełniać wymagania określone Rozporządzeniem </w:t>
      </w:r>
    </w:p>
    <w:p w:rsidR="00B00E8A" w:rsidRPr="003B7081" w:rsidRDefault="00B00E8A" w:rsidP="00331252">
      <w:pPr>
        <w:spacing w:line="360" w:lineRule="auto"/>
        <w:jc w:val="both"/>
        <w:rPr>
          <w:rFonts w:asciiTheme="majorHAnsi" w:hAnsiTheme="majorHAnsi" w:cstheme="majorHAnsi"/>
          <w:sz w:val="22"/>
          <w:szCs w:val="22"/>
        </w:rPr>
      </w:pPr>
      <w:r w:rsidRPr="003B7081">
        <w:rPr>
          <w:rFonts w:asciiTheme="majorHAnsi" w:hAnsiTheme="majorHAnsi" w:cstheme="majorHAnsi"/>
          <w:sz w:val="22"/>
          <w:szCs w:val="22"/>
        </w:rPr>
        <w:t xml:space="preserve">       Ministra Rolnictwa i Rozwoju Wsi z dnia 2</w:t>
      </w:r>
      <w:r w:rsidR="003B7081">
        <w:rPr>
          <w:rFonts w:asciiTheme="majorHAnsi" w:hAnsiTheme="majorHAnsi" w:cstheme="majorHAnsi"/>
          <w:sz w:val="22"/>
          <w:szCs w:val="22"/>
        </w:rPr>
        <w:t>2</w:t>
      </w:r>
      <w:r w:rsidRPr="003B7081">
        <w:rPr>
          <w:rFonts w:asciiTheme="majorHAnsi" w:hAnsiTheme="majorHAnsi" w:cstheme="majorHAnsi"/>
          <w:sz w:val="22"/>
          <w:szCs w:val="22"/>
        </w:rPr>
        <w:t xml:space="preserve"> </w:t>
      </w:r>
      <w:r w:rsidR="003B7081">
        <w:rPr>
          <w:rFonts w:asciiTheme="majorHAnsi" w:hAnsiTheme="majorHAnsi" w:cstheme="majorHAnsi"/>
          <w:sz w:val="22"/>
          <w:szCs w:val="22"/>
        </w:rPr>
        <w:t>czerwca 2020</w:t>
      </w:r>
      <w:r w:rsidRPr="003B7081">
        <w:rPr>
          <w:rFonts w:asciiTheme="majorHAnsi" w:hAnsiTheme="majorHAnsi" w:cstheme="majorHAnsi"/>
          <w:sz w:val="22"/>
          <w:szCs w:val="22"/>
        </w:rPr>
        <w:t xml:space="preserve"> r. w sprawie znakowania </w:t>
      </w:r>
    </w:p>
    <w:p w:rsidR="00B00E8A" w:rsidRPr="003B7081" w:rsidRDefault="00B00E8A" w:rsidP="00331252">
      <w:pPr>
        <w:spacing w:line="360" w:lineRule="auto"/>
        <w:jc w:val="both"/>
        <w:rPr>
          <w:rFonts w:asciiTheme="majorHAnsi" w:hAnsiTheme="majorHAnsi" w:cstheme="majorHAnsi"/>
          <w:sz w:val="22"/>
          <w:szCs w:val="22"/>
        </w:rPr>
      </w:pPr>
      <w:r w:rsidRPr="003B7081">
        <w:rPr>
          <w:rFonts w:asciiTheme="majorHAnsi" w:hAnsiTheme="majorHAnsi" w:cstheme="majorHAnsi"/>
          <w:sz w:val="22"/>
          <w:szCs w:val="22"/>
        </w:rPr>
        <w:t xml:space="preserve">       poszczególnych ś</w:t>
      </w:r>
      <w:r w:rsidR="003B7081" w:rsidRPr="003B7081">
        <w:rPr>
          <w:rFonts w:asciiTheme="majorHAnsi" w:hAnsiTheme="majorHAnsi" w:cstheme="majorHAnsi"/>
          <w:sz w:val="22"/>
          <w:szCs w:val="22"/>
        </w:rPr>
        <w:t>rodków spożywczych (Dz. U. z 2020</w:t>
      </w:r>
      <w:r w:rsidRPr="003B7081">
        <w:rPr>
          <w:rFonts w:asciiTheme="majorHAnsi" w:hAnsiTheme="majorHAnsi" w:cstheme="majorHAnsi"/>
          <w:sz w:val="22"/>
          <w:szCs w:val="22"/>
        </w:rPr>
        <w:t xml:space="preserve"> r., poz. </w:t>
      </w:r>
      <w:r w:rsidR="003B7081" w:rsidRPr="003B7081">
        <w:rPr>
          <w:rFonts w:asciiTheme="majorHAnsi" w:hAnsiTheme="majorHAnsi" w:cstheme="majorHAnsi"/>
          <w:sz w:val="22"/>
          <w:szCs w:val="22"/>
        </w:rPr>
        <w:t>1149</w:t>
      </w:r>
      <w:r w:rsidR="005A5DCA" w:rsidRPr="003B7081">
        <w:rPr>
          <w:rFonts w:asciiTheme="majorHAnsi" w:hAnsiTheme="majorHAnsi" w:cstheme="majorHAnsi"/>
          <w:sz w:val="22"/>
          <w:szCs w:val="22"/>
        </w:rPr>
        <w:t xml:space="preserve"> ze zm</w:t>
      </w:r>
      <w:r w:rsidR="006B2F29" w:rsidRPr="003B7081">
        <w:rPr>
          <w:rFonts w:asciiTheme="majorHAnsi" w:hAnsiTheme="majorHAnsi" w:cstheme="majorHAnsi"/>
          <w:sz w:val="22"/>
          <w:szCs w:val="22"/>
        </w:rPr>
        <w:t>.</w:t>
      </w:r>
      <w:r w:rsidRPr="003B7081">
        <w:rPr>
          <w:rFonts w:asciiTheme="majorHAnsi" w:hAnsiTheme="majorHAnsi" w:cstheme="majorHAnsi"/>
          <w:sz w:val="22"/>
          <w:szCs w:val="22"/>
        </w:rPr>
        <w:t>).</w:t>
      </w:r>
    </w:p>
    <w:p w:rsidR="00B00E8A" w:rsidRPr="00BF2415" w:rsidRDefault="00B00E8A" w:rsidP="00331252">
      <w:pPr>
        <w:spacing w:line="360" w:lineRule="auto"/>
        <w:jc w:val="both"/>
        <w:rPr>
          <w:rFonts w:asciiTheme="majorHAnsi" w:hAnsiTheme="majorHAnsi" w:cstheme="majorHAnsi"/>
          <w:color w:val="FF0000"/>
          <w:sz w:val="22"/>
          <w:szCs w:val="22"/>
        </w:rPr>
      </w:pPr>
    </w:p>
    <w:p w:rsidR="00B00E8A" w:rsidRPr="00B406A6" w:rsidRDefault="00B00E8A" w:rsidP="00B83ECF">
      <w:pPr>
        <w:spacing w:line="360" w:lineRule="auto"/>
        <w:jc w:val="center"/>
        <w:rPr>
          <w:rFonts w:asciiTheme="majorHAnsi" w:hAnsiTheme="majorHAnsi" w:cstheme="majorHAnsi"/>
          <w:b/>
          <w:sz w:val="22"/>
          <w:szCs w:val="22"/>
        </w:rPr>
      </w:pPr>
      <w:r w:rsidRPr="00B406A6">
        <w:rPr>
          <w:rFonts w:asciiTheme="majorHAnsi" w:hAnsiTheme="majorHAnsi" w:cstheme="majorHAnsi"/>
          <w:b/>
          <w:sz w:val="22"/>
          <w:szCs w:val="22"/>
        </w:rPr>
        <w:t>§ 3</w:t>
      </w:r>
    </w:p>
    <w:p w:rsidR="00B83ECF" w:rsidRPr="00B406A6" w:rsidRDefault="00B83ECF" w:rsidP="00B83ECF">
      <w:pPr>
        <w:spacing w:line="360" w:lineRule="auto"/>
        <w:rPr>
          <w:rFonts w:asciiTheme="majorHAnsi" w:hAnsiTheme="majorHAnsi" w:cstheme="majorHAnsi"/>
          <w:b/>
          <w:sz w:val="22"/>
          <w:szCs w:val="22"/>
        </w:rPr>
      </w:pPr>
      <w:r w:rsidRPr="00B406A6">
        <w:rPr>
          <w:rFonts w:asciiTheme="majorHAnsi" w:hAnsiTheme="majorHAnsi" w:cstheme="majorHAnsi"/>
          <w:b/>
          <w:sz w:val="22"/>
          <w:szCs w:val="22"/>
        </w:rPr>
        <w:t xml:space="preserve">                                                                               PROCEDURA</w:t>
      </w:r>
    </w:p>
    <w:p w:rsidR="00331252" w:rsidRPr="00B406A6" w:rsidRDefault="00331252" w:rsidP="00331252">
      <w:pPr>
        <w:spacing w:line="360" w:lineRule="auto"/>
        <w:jc w:val="both"/>
        <w:rPr>
          <w:rFonts w:asciiTheme="majorHAnsi" w:hAnsiTheme="majorHAnsi" w:cstheme="majorHAnsi"/>
          <w:sz w:val="22"/>
          <w:szCs w:val="22"/>
        </w:rPr>
      </w:pPr>
    </w:p>
    <w:p w:rsidR="00B00E8A" w:rsidRPr="00B406A6" w:rsidRDefault="00B00E8A" w:rsidP="00331252">
      <w:pPr>
        <w:spacing w:line="360" w:lineRule="auto"/>
        <w:ind w:left="180"/>
        <w:jc w:val="both"/>
        <w:rPr>
          <w:rFonts w:asciiTheme="majorHAnsi" w:hAnsiTheme="majorHAnsi" w:cstheme="majorHAnsi"/>
          <w:sz w:val="22"/>
          <w:szCs w:val="22"/>
        </w:rPr>
      </w:pPr>
      <w:r w:rsidRPr="00B406A6">
        <w:rPr>
          <w:rFonts w:asciiTheme="majorHAnsi" w:hAnsiTheme="majorHAnsi" w:cstheme="majorHAnsi"/>
          <w:sz w:val="22"/>
          <w:szCs w:val="22"/>
        </w:rPr>
        <w:t>1.  Zamawiającemu przysługuje prawo do zbadania jakości i ilości zamówionej dostawy.</w:t>
      </w:r>
    </w:p>
    <w:p w:rsidR="00B00E8A" w:rsidRPr="00B406A6" w:rsidRDefault="00B00E8A" w:rsidP="00331252">
      <w:pPr>
        <w:spacing w:line="360" w:lineRule="auto"/>
        <w:ind w:left="180"/>
        <w:jc w:val="both"/>
        <w:rPr>
          <w:rFonts w:asciiTheme="majorHAnsi" w:hAnsiTheme="majorHAnsi" w:cstheme="majorHAnsi"/>
          <w:sz w:val="22"/>
          <w:szCs w:val="22"/>
        </w:rPr>
      </w:pPr>
      <w:r w:rsidRPr="00B406A6">
        <w:rPr>
          <w:rFonts w:asciiTheme="majorHAnsi" w:hAnsiTheme="majorHAnsi" w:cstheme="majorHAnsi"/>
          <w:sz w:val="22"/>
          <w:szCs w:val="22"/>
        </w:rPr>
        <w:t xml:space="preserve">2.  W razie stwierdzenia wad jakościowych lub braków ilościowych w poszczególnej partii  </w:t>
      </w:r>
    </w:p>
    <w:p w:rsidR="00B00E8A" w:rsidRPr="00B406A6" w:rsidRDefault="00B00E8A" w:rsidP="00C40A25">
      <w:pPr>
        <w:spacing w:line="360" w:lineRule="auto"/>
        <w:ind w:left="180"/>
        <w:jc w:val="both"/>
        <w:rPr>
          <w:rFonts w:asciiTheme="majorHAnsi" w:hAnsiTheme="majorHAnsi" w:cstheme="majorHAnsi"/>
          <w:sz w:val="22"/>
          <w:szCs w:val="22"/>
        </w:rPr>
      </w:pPr>
      <w:r w:rsidRPr="00B406A6">
        <w:rPr>
          <w:rFonts w:asciiTheme="majorHAnsi" w:hAnsiTheme="majorHAnsi" w:cstheme="majorHAnsi"/>
          <w:sz w:val="22"/>
          <w:szCs w:val="22"/>
        </w:rPr>
        <w:t xml:space="preserve">    dostawy </w:t>
      </w:r>
      <w:r w:rsidR="006B2F29" w:rsidRPr="00B406A6">
        <w:rPr>
          <w:rFonts w:asciiTheme="majorHAnsi" w:hAnsiTheme="majorHAnsi" w:cstheme="majorHAnsi"/>
          <w:sz w:val="22"/>
          <w:szCs w:val="22"/>
        </w:rPr>
        <w:t>Wykonawca</w:t>
      </w:r>
      <w:r w:rsidRPr="00B406A6">
        <w:rPr>
          <w:rFonts w:asciiTheme="majorHAnsi" w:hAnsiTheme="majorHAnsi" w:cstheme="majorHAnsi"/>
          <w:sz w:val="22"/>
          <w:szCs w:val="22"/>
        </w:rPr>
        <w:t xml:space="preserve"> zobowiązuje się do bezzwłocznego dostarczenia </w:t>
      </w:r>
      <w:r w:rsidR="00C40A25" w:rsidRPr="00B406A6">
        <w:rPr>
          <w:rFonts w:asciiTheme="majorHAnsi" w:hAnsiTheme="majorHAnsi" w:cstheme="majorHAnsi"/>
          <w:sz w:val="22"/>
          <w:szCs w:val="22"/>
        </w:rPr>
        <w:t>mięsa i wędlin</w:t>
      </w:r>
      <w:r w:rsidR="005A5DCA" w:rsidRPr="00B406A6">
        <w:rPr>
          <w:rFonts w:asciiTheme="majorHAnsi" w:hAnsiTheme="majorHAnsi" w:cstheme="majorHAnsi"/>
          <w:sz w:val="22"/>
          <w:szCs w:val="22"/>
        </w:rPr>
        <w:t xml:space="preserve"> bez wad w zamówionej ilości.</w:t>
      </w:r>
    </w:p>
    <w:p w:rsidR="00C40A25" w:rsidRPr="00BF2415" w:rsidRDefault="00C40A25" w:rsidP="00331252">
      <w:pPr>
        <w:spacing w:line="360" w:lineRule="auto"/>
        <w:ind w:left="3900" w:firstLine="348"/>
        <w:jc w:val="both"/>
        <w:rPr>
          <w:rFonts w:asciiTheme="majorHAnsi" w:hAnsiTheme="majorHAnsi" w:cstheme="majorHAnsi"/>
          <w:color w:val="FF0000"/>
          <w:sz w:val="22"/>
          <w:szCs w:val="22"/>
        </w:rPr>
      </w:pPr>
    </w:p>
    <w:p w:rsidR="00C40A25" w:rsidRPr="00BF2415" w:rsidRDefault="00C40A25" w:rsidP="00331252">
      <w:pPr>
        <w:spacing w:line="360" w:lineRule="auto"/>
        <w:ind w:left="3900" w:firstLine="348"/>
        <w:jc w:val="both"/>
        <w:rPr>
          <w:rFonts w:asciiTheme="majorHAnsi" w:hAnsiTheme="majorHAnsi" w:cstheme="majorHAnsi"/>
          <w:color w:val="FF0000"/>
          <w:sz w:val="22"/>
          <w:szCs w:val="22"/>
        </w:rPr>
      </w:pPr>
    </w:p>
    <w:p w:rsidR="00B00E8A" w:rsidRPr="00BF2415" w:rsidRDefault="00B00E8A" w:rsidP="00331252">
      <w:pPr>
        <w:spacing w:line="360" w:lineRule="auto"/>
        <w:ind w:left="3900" w:firstLine="348"/>
        <w:jc w:val="both"/>
        <w:rPr>
          <w:rFonts w:asciiTheme="majorHAnsi" w:hAnsiTheme="majorHAnsi" w:cstheme="majorHAnsi"/>
          <w:color w:val="FF0000"/>
          <w:sz w:val="22"/>
          <w:szCs w:val="22"/>
        </w:rPr>
      </w:pPr>
      <w:r w:rsidRPr="00BF2415">
        <w:rPr>
          <w:rFonts w:asciiTheme="majorHAnsi" w:hAnsiTheme="majorHAnsi" w:cstheme="majorHAnsi"/>
          <w:color w:val="FF0000"/>
          <w:sz w:val="22"/>
          <w:szCs w:val="22"/>
        </w:rPr>
        <w:t xml:space="preserve"> </w:t>
      </w:r>
    </w:p>
    <w:p w:rsidR="00B00E8A" w:rsidRPr="00B406A6" w:rsidRDefault="00B00E8A" w:rsidP="00B83ECF">
      <w:pPr>
        <w:spacing w:line="360" w:lineRule="auto"/>
        <w:ind w:left="3900" w:firstLine="348"/>
        <w:rPr>
          <w:rFonts w:asciiTheme="majorHAnsi" w:hAnsiTheme="majorHAnsi" w:cstheme="majorHAnsi"/>
          <w:b/>
          <w:sz w:val="22"/>
          <w:szCs w:val="22"/>
        </w:rPr>
      </w:pPr>
      <w:r w:rsidRPr="00B406A6">
        <w:rPr>
          <w:rFonts w:asciiTheme="majorHAnsi" w:hAnsiTheme="majorHAnsi" w:cstheme="majorHAnsi"/>
          <w:b/>
          <w:sz w:val="22"/>
          <w:szCs w:val="22"/>
        </w:rPr>
        <w:lastRenderedPageBreak/>
        <w:t>§ 4</w:t>
      </w:r>
    </w:p>
    <w:p w:rsidR="00B83ECF" w:rsidRPr="00B406A6" w:rsidRDefault="00B83ECF" w:rsidP="00B83ECF">
      <w:pPr>
        <w:spacing w:line="360" w:lineRule="auto"/>
        <w:rPr>
          <w:rFonts w:asciiTheme="majorHAnsi" w:hAnsiTheme="majorHAnsi" w:cstheme="majorHAnsi"/>
          <w:b/>
          <w:sz w:val="22"/>
          <w:szCs w:val="22"/>
        </w:rPr>
      </w:pPr>
      <w:r w:rsidRPr="00B406A6">
        <w:rPr>
          <w:rFonts w:asciiTheme="majorHAnsi" w:hAnsiTheme="majorHAnsi" w:cstheme="majorHAnsi"/>
          <w:b/>
          <w:sz w:val="22"/>
          <w:szCs w:val="22"/>
        </w:rPr>
        <w:t xml:space="preserve">                                                                       WYNAGRODZENIE</w:t>
      </w:r>
    </w:p>
    <w:p w:rsidR="005A5DCA" w:rsidRPr="00B406A6" w:rsidRDefault="005A5DCA" w:rsidP="00331252">
      <w:pPr>
        <w:spacing w:line="360" w:lineRule="auto"/>
        <w:ind w:left="3900" w:firstLine="348"/>
        <w:jc w:val="both"/>
        <w:rPr>
          <w:rFonts w:asciiTheme="majorHAnsi" w:hAnsiTheme="majorHAnsi" w:cstheme="majorHAnsi"/>
          <w:sz w:val="22"/>
          <w:szCs w:val="22"/>
        </w:rPr>
      </w:pPr>
    </w:p>
    <w:p w:rsidR="00B83ECF" w:rsidRPr="00B406A6" w:rsidRDefault="00B00E8A" w:rsidP="00C40A25">
      <w:pPr>
        <w:pStyle w:val="Akapitzlist"/>
        <w:numPr>
          <w:ilvl w:val="0"/>
          <w:numId w:val="4"/>
        </w:numPr>
        <w:spacing w:line="360" w:lineRule="auto"/>
        <w:ind w:left="714" w:hanging="357"/>
        <w:jc w:val="both"/>
        <w:rPr>
          <w:rFonts w:asciiTheme="majorHAnsi" w:hAnsiTheme="majorHAnsi" w:cstheme="majorHAnsi"/>
        </w:rPr>
      </w:pPr>
      <w:r w:rsidRPr="00B406A6">
        <w:rPr>
          <w:rFonts w:asciiTheme="majorHAnsi" w:hAnsiTheme="majorHAnsi" w:cstheme="majorHAnsi"/>
        </w:rPr>
        <w:t>Strony ustalają wartość przedmiotu umowy  na łączną  kwotę</w:t>
      </w:r>
      <w:r w:rsidR="00B83ECF" w:rsidRPr="00B406A6">
        <w:rPr>
          <w:rFonts w:asciiTheme="majorHAnsi" w:hAnsiTheme="majorHAnsi" w:cstheme="majorHAnsi"/>
        </w:rPr>
        <w:t>:</w:t>
      </w:r>
    </w:p>
    <w:p w:rsidR="00B83ECF" w:rsidRPr="00B406A6" w:rsidRDefault="00B83ECF" w:rsidP="00C40A25">
      <w:pPr>
        <w:spacing w:line="360" w:lineRule="auto"/>
        <w:ind w:left="714" w:hanging="357"/>
        <w:jc w:val="both"/>
        <w:rPr>
          <w:rFonts w:asciiTheme="majorHAnsi" w:hAnsiTheme="majorHAnsi" w:cstheme="majorHAnsi"/>
          <w:sz w:val="22"/>
          <w:szCs w:val="22"/>
        </w:rPr>
      </w:pPr>
      <w:r w:rsidRPr="00B406A6">
        <w:rPr>
          <w:rFonts w:asciiTheme="majorHAnsi" w:hAnsiTheme="majorHAnsi" w:cstheme="majorHAnsi"/>
          <w:sz w:val="22"/>
          <w:szCs w:val="22"/>
        </w:rPr>
        <w:t>Netto:………………………</w:t>
      </w:r>
    </w:p>
    <w:p w:rsidR="00B00E8A" w:rsidRPr="00B406A6" w:rsidRDefault="00B83ECF" w:rsidP="00C40A25">
      <w:pPr>
        <w:spacing w:line="360" w:lineRule="auto"/>
        <w:ind w:left="714" w:hanging="357"/>
        <w:jc w:val="both"/>
        <w:rPr>
          <w:rFonts w:asciiTheme="majorHAnsi" w:hAnsiTheme="majorHAnsi" w:cstheme="majorHAnsi"/>
          <w:sz w:val="22"/>
          <w:szCs w:val="22"/>
        </w:rPr>
      </w:pPr>
      <w:r w:rsidRPr="00B406A6">
        <w:rPr>
          <w:rFonts w:asciiTheme="majorHAnsi" w:hAnsiTheme="majorHAnsi" w:cstheme="majorHAnsi"/>
          <w:sz w:val="22"/>
          <w:szCs w:val="22"/>
        </w:rPr>
        <w:t>Brutto:……………………..</w:t>
      </w:r>
    </w:p>
    <w:p w:rsidR="00B00E8A" w:rsidRPr="00B406A6" w:rsidRDefault="00B83ECF" w:rsidP="00C40A25">
      <w:pPr>
        <w:spacing w:line="360" w:lineRule="auto"/>
        <w:ind w:left="714" w:hanging="357"/>
        <w:jc w:val="both"/>
        <w:rPr>
          <w:rFonts w:asciiTheme="majorHAnsi" w:hAnsiTheme="majorHAnsi" w:cstheme="majorHAnsi"/>
          <w:b/>
          <w:sz w:val="22"/>
          <w:szCs w:val="22"/>
        </w:rPr>
      </w:pPr>
      <w:r w:rsidRPr="00B406A6">
        <w:rPr>
          <w:rFonts w:asciiTheme="majorHAnsi" w:hAnsiTheme="majorHAnsi" w:cstheme="majorHAnsi"/>
          <w:sz w:val="22"/>
          <w:szCs w:val="22"/>
        </w:rPr>
        <w:t>Słownie:…………………..</w:t>
      </w:r>
    </w:p>
    <w:p w:rsidR="00B00E8A" w:rsidRPr="00B406A6" w:rsidRDefault="00B00E8A" w:rsidP="00C40A25">
      <w:pPr>
        <w:spacing w:line="360" w:lineRule="auto"/>
        <w:ind w:left="714" w:hanging="357"/>
        <w:jc w:val="both"/>
        <w:rPr>
          <w:rFonts w:asciiTheme="majorHAnsi" w:hAnsiTheme="majorHAnsi" w:cstheme="majorHAnsi"/>
          <w:sz w:val="22"/>
          <w:szCs w:val="22"/>
        </w:rPr>
      </w:pPr>
      <w:r w:rsidRPr="00B406A6">
        <w:rPr>
          <w:rFonts w:asciiTheme="majorHAnsi" w:hAnsiTheme="majorHAnsi" w:cstheme="majorHAnsi"/>
          <w:sz w:val="22"/>
          <w:szCs w:val="22"/>
        </w:rPr>
        <w:t>Ceny jednostkowe towarów nie mogą ulec zmianie w okresie obowiązywania umowy.</w:t>
      </w:r>
    </w:p>
    <w:p w:rsidR="00B00E8A" w:rsidRPr="00B406A6" w:rsidRDefault="00B00E8A" w:rsidP="00C40A25">
      <w:pPr>
        <w:pStyle w:val="Akapitzlist"/>
        <w:numPr>
          <w:ilvl w:val="0"/>
          <w:numId w:val="4"/>
        </w:numPr>
        <w:spacing w:after="0" w:line="360" w:lineRule="auto"/>
        <w:ind w:left="714" w:hanging="357"/>
        <w:jc w:val="both"/>
        <w:rPr>
          <w:rFonts w:asciiTheme="majorHAnsi" w:hAnsiTheme="majorHAnsi" w:cstheme="majorHAnsi"/>
        </w:rPr>
      </w:pPr>
      <w:r w:rsidRPr="00B406A6">
        <w:rPr>
          <w:rFonts w:asciiTheme="majorHAnsi" w:hAnsiTheme="majorHAnsi" w:cstheme="majorHAnsi"/>
        </w:rPr>
        <w:t>Zapłata za dostarczone – w sposób zgodny z zamówieniem poszczególnej partii</w:t>
      </w:r>
    </w:p>
    <w:p w:rsidR="00B00E8A" w:rsidRPr="00B406A6" w:rsidRDefault="00B00E8A" w:rsidP="00C40A25">
      <w:pPr>
        <w:spacing w:line="360" w:lineRule="auto"/>
        <w:ind w:left="714" w:hanging="357"/>
        <w:jc w:val="both"/>
        <w:rPr>
          <w:rFonts w:asciiTheme="majorHAnsi" w:hAnsiTheme="majorHAnsi" w:cstheme="majorHAnsi"/>
          <w:sz w:val="22"/>
          <w:szCs w:val="22"/>
        </w:rPr>
      </w:pPr>
      <w:r w:rsidRPr="00B406A6">
        <w:rPr>
          <w:rFonts w:asciiTheme="majorHAnsi" w:hAnsiTheme="majorHAnsi" w:cstheme="majorHAnsi"/>
          <w:sz w:val="22"/>
          <w:szCs w:val="22"/>
        </w:rPr>
        <w:t xml:space="preserve">    dostawy </w:t>
      </w:r>
      <w:r w:rsidR="00C40A25" w:rsidRPr="00B406A6">
        <w:rPr>
          <w:rFonts w:asciiTheme="majorHAnsi" w:hAnsiTheme="majorHAnsi" w:cstheme="majorHAnsi"/>
          <w:sz w:val="22"/>
          <w:szCs w:val="22"/>
        </w:rPr>
        <w:t>mięsa i wędlin</w:t>
      </w:r>
      <w:r w:rsidRPr="00B406A6">
        <w:rPr>
          <w:rFonts w:asciiTheme="majorHAnsi" w:hAnsiTheme="majorHAnsi" w:cstheme="majorHAnsi"/>
          <w:sz w:val="22"/>
          <w:szCs w:val="22"/>
        </w:rPr>
        <w:t xml:space="preserve"> następować będzie każdorazowo  na podstawie faktur</w:t>
      </w:r>
    </w:p>
    <w:p w:rsidR="007D47CF" w:rsidRPr="00B406A6" w:rsidRDefault="00B00E8A" w:rsidP="00C40A25">
      <w:pPr>
        <w:spacing w:line="360" w:lineRule="auto"/>
        <w:ind w:left="714" w:hanging="357"/>
        <w:jc w:val="both"/>
        <w:rPr>
          <w:rFonts w:asciiTheme="majorHAnsi" w:hAnsiTheme="majorHAnsi" w:cstheme="majorHAnsi"/>
          <w:sz w:val="22"/>
          <w:szCs w:val="22"/>
        </w:rPr>
      </w:pPr>
      <w:r w:rsidRPr="00B406A6">
        <w:rPr>
          <w:rFonts w:asciiTheme="majorHAnsi" w:hAnsiTheme="majorHAnsi" w:cstheme="majorHAnsi"/>
          <w:sz w:val="22"/>
          <w:szCs w:val="22"/>
        </w:rPr>
        <w:t xml:space="preserve">    wysta</w:t>
      </w:r>
      <w:r w:rsidR="00064F93" w:rsidRPr="00B406A6">
        <w:rPr>
          <w:rFonts w:asciiTheme="majorHAnsi" w:hAnsiTheme="majorHAnsi" w:cstheme="majorHAnsi"/>
          <w:sz w:val="22"/>
          <w:szCs w:val="22"/>
        </w:rPr>
        <w:t xml:space="preserve">wionych przez </w:t>
      </w:r>
      <w:r w:rsidR="006B2F29" w:rsidRPr="00B406A6">
        <w:rPr>
          <w:rFonts w:asciiTheme="majorHAnsi" w:hAnsiTheme="majorHAnsi" w:cstheme="majorHAnsi"/>
          <w:sz w:val="22"/>
          <w:szCs w:val="22"/>
        </w:rPr>
        <w:t>Wykonawcę</w:t>
      </w:r>
      <w:r w:rsidR="00064F93" w:rsidRPr="00B406A6">
        <w:rPr>
          <w:rFonts w:asciiTheme="majorHAnsi" w:hAnsiTheme="majorHAnsi" w:cstheme="majorHAnsi"/>
          <w:sz w:val="22"/>
          <w:szCs w:val="22"/>
        </w:rPr>
        <w:t xml:space="preserve"> w ciągu 14</w:t>
      </w:r>
      <w:r w:rsidRPr="00B406A6">
        <w:rPr>
          <w:rFonts w:asciiTheme="majorHAnsi" w:hAnsiTheme="majorHAnsi" w:cstheme="majorHAnsi"/>
          <w:sz w:val="22"/>
          <w:szCs w:val="22"/>
        </w:rPr>
        <w:t xml:space="preserve"> dni od daty dostarczenia faktury. </w:t>
      </w:r>
    </w:p>
    <w:p w:rsidR="00331252" w:rsidRPr="00B406A6" w:rsidRDefault="00B00E8A" w:rsidP="00C40A25">
      <w:pPr>
        <w:pStyle w:val="Akapitzlist"/>
        <w:numPr>
          <w:ilvl w:val="0"/>
          <w:numId w:val="4"/>
        </w:numPr>
        <w:spacing w:line="360" w:lineRule="auto"/>
        <w:ind w:left="714" w:hanging="357"/>
        <w:jc w:val="both"/>
        <w:rPr>
          <w:rFonts w:asciiTheme="majorHAnsi" w:hAnsiTheme="majorHAnsi" w:cstheme="majorHAnsi"/>
        </w:rPr>
      </w:pPr>
      <w:r w:rsidRPr="00B406A6">
        <w:rPr>
          <w:rFonts w:asciiTheme="majorHAnsi" w:hAnsiTheme="majorHAnsi" w:cstheme="majorHAnsi"/>
        </w:rPr>
        <w:t>Faktury będą wystawione na:</w:t>
      </w:r>
    </w:p>
    <w:p w:rsidR="00B00E8A" w:rsidRPr="00B406A6" w:rsidRDefault="00B00E8A" w:rsidP="006B2F29">
      <w:pPr>
        <w:spacing w:line="360" w:lineRule="auto"/>
        <w:jc w:val="center"/>
        <w:rPr>
          <w:rFonts w:asciiTheme="majorHAnsi" w:hAnsiTheme="majorHAnsi" w:cstheme="majorHAnsi"/>
          <w:b/>
          <w:sz w:val="22"/>
          <w:szCs w:val="22"/>
        </w:rPr>
      </w:pPr>
      <w:r w:rsidRPr="00B406A6">
        <w:rPr>
          <w:rFonts w:asciiTheme="majorHAnsi" w:hAnsiTheme="majorHAnsi" w:cstheme="majorHAnsi"/>
          <w:b/>
          <w:sz w:val="22"/>
          <w:szCs w:val="22"/>
        </w:rPr>
        <w:t>Nabywca:</w:t>
      </w:r>
    </w:p>
    <w:p w:rsidR="00B00E8A" w:rsidRPr="00B406A6" w:rsidRDefault="00B00E8A" w:rsidP="00331252">
      <w:pPr>
        <w:spacing w:line="360" w:lineRule="auto"/>
        <w:jc w:val="center"/>
        <w:rPr>
          <w:rFonts w:asciiTheme="majorHAnsi" w:hAnsiTheme="majorHAnsi" w:cstheme="majorHAnsi"/>
          <w:b/>
        </w:rPr>
      </w:pPr>
      <w:r w:rsidRPr="00B406A6">
        <w:rPr>
          <w:rFonts w:asciiTheme="majorHAnsi" w:hAnsiTheme="majorHAnsi" w:cstheme="majorHAnsi"/>
          <w:b/>
        </w:rPr>
        <w:t>Powiat Turecki</w:t>
      </w:r>
    </w:p>
    <w:p w:rsidR="00B00E8A" w:rsidRPr="00B406A6" w:rsidRDefault="00B00E8A" w:rsidP="00331252">
      <w:pPr>
        <w:spacing w:line="360" w:lineRule="auto"/>
        <w:jc w:val="center"/>
        <w:rPr>
          <w:rFonts w:asciiTheme="majorHAnsi" w:hAnsiTheme="majorHAnsi" w:cstheme="majorHAnsi"/>
          <w:b/>
        </w:rPr>
      </w:pPr>
      <w:r w:rsidRPr="00B406A6">
        <w:rPr>
          <w:rFonts w:asciiTheme="majorHAnsi" w:hAnsiTheme="majorHAnsi" w:cstheme="majorHAnsi"/>
          <w:b/>
          <w:sz w:val="22"/>
          <w:szCs w:val="22"/>
        </w:rPr>
        <w:t>ul. Kaliska 59, 62-700 Turek</w:t>
      </w:r>
    </w:p>
    <w:p w:rsidR="00B00E8A" w:rsidRPr="00B406A6" w:rsidRDefault="00B00E8A" w:rsidP="00331252">
      <w:pPr>
        <w:spacing w:line="360" w:lineRule="auto"/>
        <w:jc w:val="center"/>
        <w:rPr>
          <w:rFonts w:asciiTheme="majorHAnsi" w:hAnsiTheme="majorHAnsi" w:cstheme="majorHAnsi"/>
          <w:b/>
        </w:rPr>
      </w:pPr>
      <w:r w:rsidRPr="00B406A6">
        <w:rPr>
          <w:rFonts w:asciiTheme="majorHAnsi" w:hAnsiTheme="majorHAnsi" w:cstheme="majorHAnsi"/>
          <w:b/>
        </w:rPr>
        <w:t>NIP: 6681940189</w:t>
      </w:r>
    </w:p>
    <w:p w:rsidR="00B00E8A" w:rsidRPr="00B406A6" w:rsidRDefault="00B00E8A" w:rsidP="00331252">
      <w:pPr>
        <w:spacing w:line="360" w:lineRule="auto"/>
        <w:jc w:val="center"/>
        <w:rPr>
          <w:rFonts w:asciiTheme="majorHAnsi" w:hAnsiTheme="majorHAnsi" w:cstheme="majorHAnsi"/>
          <w:b/>
        </w:rPr>
      </w:pPr>
    </w:p>
    <w:p w:rsidR="00B00E8A" w:rsidRPr="00B406A6" w:rsidRDefault="00B00E8A" w:rsidP="00331252">
      <w:pPr>
        <w:pStyle w:val="Akapitzlist"/>
        <w:spacing w:line="360" w:lineRule="auto"/>
        <w:ind w:left="3540" w:hanging="3540"/>
        <w:jc w:val="center"/>
        <w:rPr>
          <w:rFonts w:asciiTheme="majorHAnsi" w:hAnsiTheme="majorHAnsi" w:cstheme="majorHAnsi"/>
          <w:b/>
        </w:rPr>
      </w:pPr>
      <w:r w:rsidRPr="00B406A6">
        <w:rPr>
          <w:rFonts w:asciiTheme="majorHAnsi" w:hAnsiTheme="majorHAnsi" w:cstheme="majorHAnsi"/>
          <w:b/>
        </w:rPr>
        <w:t>Odbiorca-płatnik:</w:t>
      </w:r>
    </w:p>
    <w:p w:rsidR="00B00E8A" w:rsidRPr="00B406A6" w:rsidRDefault="00B00E8A" w:rsidP="00331252">
      <w:pPr>
        <w:spacing w:line="360" w:lineRule="auto"/>
        <w:jc w:val="center"/>
        <w:rPr>
          <w:rFonts w:asciiTheme="majorHAnsi" w:hAnsiTheme="majorHAnsi" w:cstheme="majorHAnsi"/>
          <w:b/>
          <w:sz w:val="22"/>
          <w:szCs w:val="22"/>
          <w:lang w:eastAsia="en-US"/>
        </w:rPr>
      </w:pPr>
      <w:r w:rsidRPr="00B406A6">
        <w:rPr>
          <w:rFonts w:asciiTheme="majorHAnsi" w:hAnsiTheme="majorHAnsi" w:cstheme="majorHAnsi"/>
          <w:b/>
          <w:sz w:val="22"/>
          <w:szCs w:val="22"/>
          <w:lang w:eastAsia="en-US"/>
        </w:rPr>
        <w:t>Dom Pomocy Społecznej</w:t>
      </w:r>
    </w:p>
    <w:p w:rsidR="00B00E8A" w:rsidRPr="00B406A6" w:rsidRDefault="00B00E8A" w:rsidP="00331252">
      <w:pPr>
        <w:spacing w:line="360" w:lineRule="auto"/>
        <w:jc w:val="center"/>
        <w:rPr>
          <w:rFonts w:asciiTheme="majorHAnsi" w:hAnsiTheme="majorHAnsi" w:cstheme="majorHAnsi"/>
          <w:b/>
          <w:sz w:val="22"/>
          <w:szCs w:val="22"/>
          <w:lang w:eastAsia="en-US"/>
        </w:rPr>
      </w:pPr>
      <w:r w:rsidRPr="00B406A6">
        <w:rPr>
          <w:rFonts w:asciiTheme="majorHAnsi" w:hAnsiTheme="majorHAnsi" w:cstheme="majorHAnsi"/>
          <w:b/>
          <w:sz w:val="22"/>
          <w:szCs w:val="22"/>
          <w:lang w:eastAsia="en-US"/>
        </w:rPr>
        <w:t>Skęczniew 58, 62-730 Dobra</w:t>
      </w:r>
    </w:p>
    <w:p w:rsidR="00B00E8A" w:rsidRPr="00B406A6" w:rsidRDefault="00B00E8A" w:rsidP="00331252">
      <w:pPr>
        <w:spacing w:line="360" w:lineRule="auto"/>
        <w:jc w:val="both"/>
        <w:rPr>
          <w:rFonts w:asciiTheme="majorHAnsi" w:hAnsiTheme="majorHAnsi" w:cstheme="majorHAnsi"/>
          <w:b/>
          <w:sz w:val="22"/>
          <w:szCs w:val="22"/>
          <w:lang w:eastAsia="en-US"/>
        </w:rPr>
      </w:pPr>
    </w:p>
    <w:p w:rsidR="00B00E8A" w:rsidRPr="00B406A6" w:rsidRDefault="00B00E8A" w:rsidP="00331252">
      <w:pPr>
        <w:spacing w:line="360" w:lineRule="auto"/>
        <w:jc w:val="both"/>
        <w:rPr>
          <w:rFonts w:asciiTheme="majorHAnsi" w:hAnsiTheme="majorHAnsi" w:cstheme="majorHAnsi"/>
          <w:sz w:val="22"/>
          <w:szCs w:val="22"/>
          <w:lang w:eastAsia="en-US"/>
        </w:rPr>
      </w:pPr>
      <w:r w:rsidRPr="00B406A6">
        <w:rPr>
          <w:rFonts w:asciiTheme="majorHAnsi" w:hAnsiTheme="majorHAnsi" w:cstheme="majorHAnsi"/>
          <w:sz w:val="22"/>
          <w:szCs w:val="22"/>
          <w:lang w:eastAsia="en-US"/>
        </w:rPr>
        <w:t xml:space="preserve">          Faktury mogą być przesyłane za pośrednictwem platformy elektronicznego  </w:t>
      </w:r>
    </w:p>
    <w:p w:rsidR="00B00E8A" w:rsidRPr="00B406A6" w:rsidRDefault="00B00E8A" w:rsidP="00331252">
      <w:pPr>
        <w:spacing w:line="360" w:lineRule="auto"/>
        <w:jc w:val="both"/>
        <w:rPr>
          <w:rFonts w:asciiTheme="majorHAnsi" w:hAnsiTheme="majorHAnsi" w:cstheme="majorHAnsi"/>
          <w:sz w:val="22"/>
          <w:szCs w:val="22"/>
          <w:lang w:eastAsia="en-US"/>
        </w:rPr>
      </w:pPr>
      <w:r w:rsidRPr="00B406A6">
        <w:rPr>
          <w:rFonts w:asciiTheme="majorHAnsi" w:hAnsiTheme="majorHAnsi" w:cstheme="majorHAnsi"/>
          <w:sz w:val="22"/>
          <w:szCs w:val="22"/>
          <w:lang w:eastAsia="en-US"/>
        </w:rPr>
        <w:t xml:space="preserve">          fakturowania na adres PEF: </w:t>
      </w:r>
      <w:r w:rsidRPr="00B406A6">
        <w:rPr>
          <w:rFonts w:asciiTheme="majorHAnsi" w:hAnsiTheme="majorHAnsi" w:cstheme="majorHAnsi"/>
          <w:b/>
          <w:sz w:val="22"/>
          <w:szCs w:val="22"/>
          <w:lang w:eastAsia="en-US"/>
        </w:rPr>
        <w:t>6681392368</w:t>
      </w:r>
    </w:p>
    <w:p w:rsidR="00B00E8A" w:rsidRPr="00BF2415" w:rsidRDefault="00B00E8A" w:rsidP="00331252">
      <w:pPr>
        <w:spacing w:line="360" w:lineRule="auto"/>
        <w:jc w:val="both"/>
        <w:rPr>
          <w:rFonts w:asciiTheme="majorHAnsi" w:hAnsiTheme="majorHAnsi" w:cstheme="majorHAnsi"/>
          <w:b/>
          <w:color w:val="FF0000"/>
          <w:sz w:val="22"/>
          <w:szCs w:val="22"/>
          <w:lang w:eastAsia="en-US"/>
        </w:rPr>
      </w:pPr>
    </w:p>
    <w:p w:rsidR="00B00E8A" w:rsidRPr="00B406A6" w:rsidRDefault="00B00E8A" w:rsidP="00B83ECF">
      <w:pPr>
        <w:spacing w:line="360" w:lineRule="auto"/>
        <w:jc w:val="center"/>
        <w:rPr>
          <w:rFonts w:asciiTheme="majorHAnsi" w:hAnsiTheme="majorHAnsi" w:cstheme="majorHAnsi"/>
          <w:b/>
          <w:sz w:val="22"/>
          <w:szCs w:val="22"/>
        </w:rPr>
      </w:pPr>
      <w:r w:rsidRPr="00B406A6">
        <w:rPr>
          <w:rFonts w:asciiTheme="majorHAnsi" w:hAnsiTheme="majorHAnsi" w:cstheme="majorHAnsi"/>
          <w:b/>
          <w:sz w:val="22"/>
          <w:szCs w:val="22"/>
        </w:rPr>
        <w:t>§ 6</w:t>
      </w:r>
    </w:p>
    <w:p w:rsidR="00B83ECF" w:rsidRPr="00B406A6" w:rsidRDefault="00B83ECF" w:rsidP="00331252">
      <w:pPr>
        <w:spacing w:line="360" w:lineRule="auto"/>
        <w:jc w:val="both"/>
        <w:rPr>
          <w:rFonts w:asciiTheme="majorHAnsi" w:hAnsiTheme="majorHAnsi" w:cstheme="majorHAnsi"/>
          <w:b/>
          <w:sz w:val="22"/>
          <w:szCs w:val="22"/>
        </w:rPr>
      </w:pPr>
      <w:r w:rsidRPr="00B406A6">
        <w:rPr>
          <w:rFonts w:asciiTheme="majorHAnsi" w:hAnsiTheme="majorHAnsi" w:cstheme="majorHAnsi"/>
          <w:b/>
          <w:sz w:val="22"/>
          <w:szCs w:val="22"/>
        </w:rPr>
        <w:t xml:space="preserve">                                                                            KARY UMOWNE</w:t>
      </w:r>
    </w:p>
    <w:p w:rsidR="00331252" w:rsidRPr="00B406A6" w:rsidRDefault="00331252" w:rsidP="00331252">
      <w:pPr>
        <w:spacing w:line="360" w:lineRule="auto"/>
        <w:jc w:val="both"/>
        <w:rPr>
          <w:rFonts w:asciiTheme="majorHAnsi" w:hAnsiTheme="majorHAnsi" w:cstheme="majorHAnsi"/>
          <w:sz w:val="22"/>
          <w:szCs w:val="22"/>
        </w:rPr>
      </w:pPr>
    </w:p>
    <w:p w:rsidR="00B00E8A" w:rsidRPr="00B406A6" w:rsidRDefault="00B00E8A" w:rsidP="00331252">
      <w:pPr>
        <w:numPr>
          <w:ilvl w:val="0"/>
          <w:numId w:val="2"/>
        </w:numPr>
        <w:autoSpaceDE/>
        <w:autoSpaceDN/>
        <w:spacing w:line="360" w:lineRule="auto"/>
        <w:jc w:val="both"/>
        <w:rPr>
          <w:rFonts w:asciiTheme="majorHAnsi" w:hAnsiTheme="majorHAnsi" w:cstheme="majorHAnsi"/>
          <w:sz w:val="22"/>
          <w:szCs w:val="22"/>
        </w:rPr>
      </w:pPr>
      <w:r w:rsidRPr="00B406A6">
        <w:rPr>
          <w:rFonts w:asciiTheme="majorHAnsi" w:hAnsiTheme="majorHAnsi" w:cstheme="majorHAnsi"/>
          <w:sz w:val="22"/>
          <w:szCs w:val="22"/>
        </w:rPr>
        <w:t xml:space="preserve">W razie zerwania umowy z winy </w:t>
      </w:r>
      <w:r w:rsidR="006B2F29" w:rsidRPr="00B406A6">
        <w:rPr>
          <w:rFonts w:asciiTheme="majorHAnsi" w:hAnsiTheme="majorHAnsi" w:cstheme="majorHAnsi"/>
          <w:sz w:val="22"/>
          <w:szCs w:val="22"/>
        </w:rPr>
        <w:t>Wykonawcy</w:t>
      </w:r>
      <w:r w:rsidRPr="00B406A6">
        <w:rPr>
          <w:rFonts w:asciiTheme="majorHAnsi" w:hAnsiTheme="majorHAnsi" w:cstheme="majorHAnsi"/>
          <w:sz w:val="22"/>
          <w:szCs w:val="22"/>
        </w:rPr>
        <w:t xml:space="preserve"> zobowiązany on będzie do zapłaty na   </w:t>
      </w:r>
    </w:p>
    <w:p w:rsidR="00B00E8A" w:rsidRPr="00CE1F25" w:rsidRDefault="00B00E8A" w:rsidP="00B83ECF">
      <w:pPr>
        <w:spacing w:line="360" w:lineRule="auto"/>
        <w:ind w:left="390"/>
        <w:jc w:val="both"/>
        <w:rPr>
          <w:rFonts w:asciiTheme="majorHAnsi" w:hAnsiTheme="majorHAnsi" w:cstheme="majorHAnsi"/>
          <w:sz w:val="22"/>
          <w:szCs w:val="22"/>
        </w:rPr>
      </w:pPr>
      <w:r w:rsidRPr="00CE1F25">
        <w:rPr>
          <w:rFonts w:asciiTheme="majorHAnsi" w:hAnsiTheme="majorHAnsi" w:cstheme="majorHAnsi"/>
          <w:sz w:val="22"/>
          <w:szCs w:val="22"/>
        </w:rPr>
        <w:t xml:space="preserve">      rzecz  Zamawiającego kary umownej w wysokości 3 % wartości przedmiotu umowy.</w:t>
      </w:r>
    </w:p>
    <w:p w:rsidR="00B00E8A" w:rsidRPr="00B406A6" w:rsidRDefault="001E0F49" w:rsidP="00331252">
      <w:pPr>
        <w:spacing w:line="360" w:lineRule="auto"/>
        <w:ind w:left="390"/>
        <w:jc w:val="both"/>
        <w:rPr>
          <w:rFonts w:asciiTheme="majorHAnsi" w:hAnsiTheme="majorHAnsi" w:cstheme="majorHAnsi"/>
          <w:sz w:val="22"/>
          <w:szCs w:val="22"/>
        </w:rPr>
      </w:pPr>
      <w:r w:rsidRPr="00B406A6">
        <w:rPr>
          <w:rFonts w:asciiTheme="majorHAnsi" w:hAnsiTheme="majorHAnsi" w:cstheme="majorHAnsi"/>
          <w:sz w:val="22"/>
          <w:szCs w:val="22"/>
        </w:rPr>
        <w:t>2</w:t>
      </w:r>
      <w:r w:rsidR="00B00E8A" w:rsidRPr="00B406A6">
        <w:rPr>
          <w:rFonts w:asciiTheme="majorHAnsi" w:hAnsiTheme="majorHAnsi" w:cstheme="majorHAnsi"/>
          <w:sz w:val="22"/>
          <w:szCs w:val="22"/>
        </w:rPr>
        <w:t>.  W sytuacji, gdy kary um</w:t>
      </w:r>
      <w:r w:rsidR="00B83ECF" w:rsidRPr="00B406A6">
        <w:rPr>
          <w:rFonts w:asciiTheme="majorHAnsi" w:hAnsiTheme="majorHAnsi" w:cstheme="majorHAnsi"/>
          <w:sz w:val="22"/>
          <w:szCs w:val="22"/>
        </w:rPr>
        <w:t>owne, przewidziane w ust. 1</w:t>
      </w:r>
      <w:r w:rsidR="00B00E8A" w:rsidRPr="00B406A6">
        <w:rPr>
          <w:rFonts w:asciiTheme="majorHAnsi" w:hAnsiTheme="majorHAnsi" w:cstheme="majorHAnsi"/>
          <w:sz w:val="22"/>
          <w:szCs w:val="22"/>
        </w:rPr>
        <w:t xml:space="preserve"> nie pokrywają szkody</w:t>
      </w:r>
    </w:p>
    <w:p w:rsidR="00B00E8A" w:rsidRPr="00B406A6" w:rsidRDefault="00B00E8A" w:rsidP="00B83ECF">
      <w:pPr>
        <w:spacing w:line="360" w:lineRule="auto"/>
        <w:ind w:left="390"/>
        <w:jc w:val="both"/>
        <w:rPr>
          <w:rFonts w:asciiTheme="majorHAnsi" w:hAnsiTheme="majorHAnsi" w:cstheme="majorHAnsi"/>
          <w:sz w:val="22"/>
          <w:szCs w:val="22"/>
        </w:rPr>
      </w:pPr>
      <w:r w:rsidRPr="00B406A6">
        <w:rPr>
          <w:rFonts w:asciiTheme="majorHAnsi" w:hAnsiTheme="majorHAnsi" w:cstheme="majorHAnsi"/>
          <w:sz w:val="22"/>
          <w:szCs w:val="22"/>
        </w:rPr>
        <w:t xml:space="preserve">     Zamawiającemu przysługuje prawo żądania odszkodowania na zasadach ogólnych.</w:t>
      </w:r>
    </w:p>
    <w:p w:rsidR="00B00E8A" w:rsidRPr="00B406A6" w:rsidRDefault="006B2F29" w:rsidP="00B83ECF">
      <w:pPr>
        <w:pStyle w:val="Akapitzlist"/>
        <w:numPr>
          <w:ilvl w:val="0"/>
          <w:numId w:val="5"/>
        </w:numPr>
        <w:spacing w:line="360" w:lineRule="auto"/>
        <w:jc w:val="both"/>
        <w:rPr>
          <w:rFonts w:asciiTheme="majorHAnsi" w:hAnsiTheme="majorHAnsi" w:cstheme="majorHAnsi"/>
        </w:rPr>
      </w:pPr>
      <w:r w:rsidRPr="00B406A6">
        <w:rPr>
          <w:rFonts w:asciiTheme="majorHAnsi" w:hAnsiTheme="majorHAnsi" w:cstheme="majorHAnsi"/>
        </w:rPr>
        <w:lastRenderedPageBreak/>
        <w:t xml:space="preserve">Wykonawca </w:t>
      </w:r>
      <w:r w:rsidR="00B00E8A" w:rsidRPr="00B406A6">
        <w:rPr>
          <w:rFonts w:asciiTheme="majorHAnsi" w:hAnsiTheme="majorHAnsi" w:cstheme="majorHAnsi"/>
        </w:rPr>
        <w:t>oświadcza, że wyraża zgodę na potrącenie w rozumieniu art. 498</w:t>
      </w:r>
      <w:r w:rsidR="00B83ECF" w:rsidRPr="00B406A6">
        <w:rPr>
          <w:rFonts w:asciiTheme="majorHAnsi" w:hAnsiTheme="majorHAnsi" w:cstheme="majorHAnsi"/>
        </w:rPr>
        <w:t xml:space="preserve"> </w:t>
      </w:r>
      <w:r w:rsidR="00B00E8A" w:rsidRPr="00B406A6">
        <w:rPr>
          <w:rFonts w:asciiTheme="majorHAnsi" w:hAnsiTheme="majorHAnsi" w:cstheme="majorHAnsi"/>
        </w:rPr>
        <w:t xml:space="preserve">i art. 499 Kodeksu Cywilnego powstałej należności w przypadku nie dotrzymania realizacji przedmiotu zamówienia poprzez naliczenie kary umownej, o której mowa w § 6. </w:t>
      </w:r>
    </w:p>
    <w:p w:rsidR="00B00E8A" w:rsidRPr="00B406A6" w:rsidRDefault="00B00E8A" w:rsidP="006B2F29">
      <w:pPr>
        <w:pStyle w:val="Akapitzlist"/>
        <w:numPr>
          <w:ilvl w:val="0"/>
          <w:numId w:val="5"/>
        </w:numPr>
        <w:spacing w:after="0" w:line="360" w:lineRule="auto"/>
        <w:ind w:left="748" w:hanging="357"/>
        <w:jc w:val="both"/>
        <w:rPr>
          <w:rFonts w:asciiTheme="majorHAnsi" w:hAnsiTheme="majorHAnsi" w:cstheme="majorHAnsi"/>
        </w:rPr>
      </w:pPr>
      <w:r w:rsidRPr="00B406A6">
        <w:rPr>
          <w:rFonts w:asciiTheme="majorHAnsi" w:hAnsiTheme="majorHAnsi" w:cstheme="majorHAnsi"/>
        </w:rPr>
        <w:t>Zamawiający oświadcza, że wystawi</w:t>
      </w:r>
      <w:r w:rsidR="006B2F29" w:rsidRPr="00B406A6">
        <w:rPr>
          <w:rFonts w:asciiTheme="majorHAnsi" w:eastAsia="Times New Roman" w:hAnsiTheme="majorHAnsi" w:cstheme="majorHAnsi"/>
          <w:lang w:eastAsia="pl-PL"/>
        </w:rPr>
        <w:t xml:space="preserve"> </w:t>
      </w:r>
      <w:r w:rsidR="00B11137" w:rsidRPr="00B406A6">
        <w:rPr>
          <w:rFonts w:asciiTheme="majorHAnsi" w:hAnsiTheme="majorHAnsi" w:cstheme="majorHAnsi"/>
        </w:rPr>
        <w:t>Wykonawcy</w:t>
      </w:r>
      <w:r w:rsidR="006B2F29" w:rsidRPr="00B406A6">
        <w:rPr>
          <w:rFonts w:asciiTheme="majorHAnsi" w:hAnsiTheme="majorHAnsi" w:cstheme="majorHAnsi"/>
        </w:rPr>
        <w:t xml:space="preserve"> </w:t>
      </w:r>
      <w:r w:rsidRPr="00B406A6">
        <w:rPr>
          <w:rFonts w:asciiTheme="majorHAnsi" w:hAnsiTheme="majorHAnsi" w:cstheme="majorHAnsi"/>
        </w:rPr>
        <w:t>notę w terminie 7</w:t>
      </w:r>
      <w:r w:rsidR="002C0310" w:rsidRPr="00B406A6">
        <w:rPr>
          <w:rFonts w:asciiTheme="majorHAnsi" w:hAnsiTheme="majorHAnsi" w:cstheme="majorHAnsi"/>
        </w:rPr>
        <w:t xml:space="preserve"> </w:t>
      </w:r>
      <w:r w:rsidRPr="00B406A6">
        <w:rPr>
          <w:rFonts w:asciiTheme="majorHAnsi" w:hAnsiTheme="majorHAnsi" w:cstheme="majorHAnsi"/>
        </w:rPr>
        <w:t xml:space="preserve">dni od dnia   </w:t>
      </w:r>
    </w:p>
    <w:p w:rsidR="00B00E8A" w:rsidRPr="00B406A6" w:rsidRDefault="00B00E8A" w:rsidP="00331252">
      <w:pPr>
        <w:spacing w:line="360" w:lineRule="auto"/>
        <w:ind w:left="390"/>
        <w:jc w:val="both"/>
        <w:rPr>
          <w:rFonts w:asciiTheme="majorHAnsi" w:hAnsiTheme="majorHAnsi" w:cstheme="majorHAnsi"/>
          <w:sz w:val="22"/>
          <w:szCs w:val="22"/>
        </w:rPr>
      </w:pPr>
      <w:r w:rsidRPr="00B406A6">
        <w:rPr>
          <w:rFonts w:asciiTheme="majorHAnsi" w:hAnsiTheme="majorHAnsi" w:cstheme="majorHAnsi"/>
          <w:sz w:val="22"/>
          <w:szCs w:val="22"/>
        </w:rPr>
        <w:t xml:space="preserve">     dokonania potrącenia zawierającą szczegółowe naliczenia kary umownej w  </w:t>
      </w:r>
    </w:p>
    <w:p w:rsidR="00B00E8A" w:rsidRPr="00CE1F25" w:rsidRDefault="00B00E8A" w:rsidP="00331252">
      <w:pPr>
        <w:spacing w:line="360" w:lineRule="auto"/>
        <w:ind w:left="390"/>
        <w:jc w:val="both"/>
        <w:rPr>
          <w:rFonts w:asciiTheme="majorHAnsi" w:hAnsiTheme="majorHAnsi" w:cstheme="majorHAnsi"/>
          <w:sz w:val="22"/>
          <w:szCs w:val="22"/>
        </w:rPr>
      </w:pPr>
      <w:r w:rsidRPr="00B406A6">
        <w:rPr>
          <w:rFonts w:asciiTheme="majorHAnsi" w:hAnsiTheme="majorHAnsi" w:cstheme="majorHAnsi"/>
          <w:sz w:val="22"/>
          <w:szCs w:val="22"/>
        </w:rPr>
        <w:t xml:space="preserve">     przypadku </w:t>
      </w:r>
      <w:r w:rsidRPr="00CE1F25">
        <w:rPr>
          <w:rFonts w:asciiTheme="majorHAnsi" w:hAnsiTheme="majorHAnsi" w:cstheme="majorHAnsi"/>
          <w:sz w:val="22"/>
          <w:szCs w:val="22"/>
        </w:rPr>
        <w:t xml:space="preserve">zaistnienia okoliczności, o której mowa w ust.1. </w:t>
      </w:r>
    </w:p>
    <w:p w:rsidR="00C40E03" w:rsidRPr="00CE1F25" w:rsidRDefault="00B83ECF" w:rsidP="00C40E03">
      <w:pPr>
        <w:pStyle w:val="Akapitzlist"/>
        <w:numPr>
          <w:ilvl w:val="0"/>
          <w:numId w:val="5"/>
        </w:numPr>
        <w:spacing w:line="360" w:lineRule="auto"/>
        <w:ind w:left="748" w:hanging="357"/>
        <w:rPr>
          <w:rFonts w:asciiTheme="majorHAnsi" w:hAnsiTheme="majorHAnsi" w:cstheme="majorHAnsi"/>
        </w:rPr>
      </w:pPr>
      <w:r w:rsidRPr="00CE1F25">
        <w:rPr>
          <w:rFonts w:asciiTheme="majorHAnsi" w:hAnsiTheme="majorHAnsi" w:cstheme="majorHAnsi"/>
        </w:rPr>
        <w:t>Łączna maksymalna wysokość kar umownych, których mogą dochodzić strony wynosi 15% wartości zamówienia netto.</w:t>
      </w:r>
    </w:p>
    <w:p w:rsidR="00C40E03" w:rsidRPr="00CE1F25" w:rsidRDefault="00C40E03" w:rsidP="00C40E03">
      <w:pPr>
        <w:rPr>
          <w:rFonts w:asciiTheme="majorHAnsi" w:hAnsiTheme="majorHAnsi" w:cstheme="majorHAnsi"/>
        </w:rPr>
      </w:pPr>
    </w:p>
    <w:p w:rsidR="00B00E8A" w:rsidRPr="00CE1F25" w:rsidRDefault="00B00E8A" w:rsidP="00B83ECF">
      <w:pPr>
        <w:spacing w:line="360" w:lineRule="auto"/>
        <w:ind w:left="3900" w:firstLine="348"/>
        <w:rPr>
          <w:rFonts w:asciiTheme="majorHAnsi" w:hAnsiTheme="majorHAnsi" w:cstheme="majorHAnsi"/>
          <w:b/>
          <w:sz w:val="22"/>
          <w:szCs w:val="22"/>
        </w:rPr>
      </w:pPr>
      <w:r w:rsidRPr="00CE1F25">
        <w:rPr>
          <w:rFonts w:asciiTheme="majorHAnsi" w:hAnsiTheme="majorHAnsi" w:cstheme="majorHAnsi"/>
          <w:b/>
          <w:sz w:val="22"/>
          <w:szCs w:val="22"/>
        </w:rPr>
        <w:t>§ 8</w:t>
      </w:r>
    </w:p>
    <w:p w:rsidR="00B83ECF" w:rsidRPr="00CE1F25" w:rsidRDefault="00B83ECF" w:rsidP="00B83ECF">
      <w:pPr>
        <w:spacing w:line="360" w:lineRule="auto"/>
        <w:rPr>
          <w:rFonts w:asciiTheme="majorHAnsi" w:hAnsiTheme="majorHAnsi" w:cstheme="majorHAnsi"/>
          <w:b/>
          <w:sz w:val="22"/>
          <w:szCs w:val="22"/>
        </w:rPr>
      </w:pPr>
      <w:r w:rsidRPr="00CE1F25">
        <w:rPr>
          <w:rFonts w:asciiTheme="majorHAnsi" w:hAnsiTheme="majorHAnsi" w:cstheme="majorHAnsi"/>
          <w:b/>
          <w:sz w:val="22"/>
          <w:szCs w:val="22"/>
        </w:rPr>
        <w:t xml:space="preserve">                                                                 CZAS TRWANIA UMOWY</w:t>
      </w:r>
    </w:p>
    <w:p w:rsidR="00331252" w:rsidRPr="00CE1F25" w:rsidRDefault="00331252" w:rsidP="00331252">
      <w:pPr>
        <w:spacing w:line="360" w:lineRule="auto"/>
        <w:ind w:left="3900" w:firstLine="348"/>
        <w:jc w:val="both"/>
        <w:rPr>
          <w:rFonts w:asciiTheme="majorHAnsi" w:hAnsiTheme="majorHAnsi" w:cstheme="majorHAnsi"/>
          <w:sz w:val="22"/>
          <w:szCs w:val="22"/>
        </w:rPr>
      </w:pPr>
    </w:p>
    <w:p w:rsidR="00B00E8A" w:rsidRPr="00CE1F25" w:rsidRDefault="00B00E8A" w:rsidP="00B83ECF">
      <w:pPr>
        <w:spacing w:line="360" w:lineRule="auto"/>
        <w:jc w:val="both"/>
        <w:rPr>
          <w:rFonts w:asciiTheme="majorHAnsi" w:hAnsiTheme="majorHAnsi" w:cstheme="majorHAnsi"/>
          <w:b/>
          <w:sz w:val="22"/>
          <w:szCs w:val="22"/>
        </w:rPr>
      </w:pPr>
      <w:r w:rsidRPr="00CE1F25">
        <w:rPr>
          <w:rFonts w:asciiTheme="majorHAnsi" w:hAnsiTheme="majorHAnsi" w:cstheme="majorHAnsi"/>
          <w:sz w:val="22"/>
          <w:szCs w:val="22"/>
        </w:rPr>
        <w:t xml:space="preserve">      Umowę zawarto na okres</w:t>
      </w:r>
      <w:r w:rsidR="00F6411E" w:rsidRPr="00CE1F25">
        <w:rPr>
          <w:rFonts w:asciiTheme="majorHAnsi" w:hAnsiTheme="majorHAnsi" w:cstheme="majorHAnsi"/>
          <w:sz w:val="22"/>
          <w:szCs w:val="22"/>
        </w:rPr>
        <w:t xml:space="preserve"> </w:t>
      </w:r>
      <w:r w:rsidR="00CE1F25" w:rsidRPr="00CE1F25">
        <w:rPr>
          <w:rFonts w:asciiTheme="majorHAnsi" w:hAnsiTheme="majorHAnsi" w:cstheme="majorHAnsi"/>
          <w:b/>
          <w:sz w:val="22"/>
          <w:szCs w:val="22"/>
        </w:rPr>
        <w:t>3</w:t>
      </w:r>
      <w:r w:rsidR="00F6411E" w:rsidRPr="00CE1F25">
        <w:rPr>
          <w:rFonts w:asciiTheme="majorHAnsi" w:hAnsiTheme="majorHAnsi" w:cstheme="majorHAnsi"/>
          <w:b/>
          <w:sz w:val="22"/>
          <w:szCs w:val="22"/>
        </w:rPr>
        <w:t xml:space="preserve"> miesięcy</w:t>
      </w:r>
      <w:r w:rsidRPr="00CE1F25">
        <w:rPr>
          <w:rFonts w:asciiTheme="majorHAnsi" w:hAnsiTheme="majorHAnsi" w:cstheme="majorHAnsi"/>
          <w:sz w:val="22"/>
          <w:szCs w:val="22"/>
        </w:rPr>
        <w:t xml:space="preserve"> od </w:t>
      </w:r>
      <w:r w:rsidR="002C0310" w:rsidRPr="00CE1F25">
        <w:rPr>
          <w:rFonts w:asciiTheme="majorHAnsi" w:hAnsiTheme="majorHAnsi" w:cstheme="majorHAnsi"/>
          <w:b/>
          <w:sz w:val="22"/>
          <w:szCs w:val="22"/>
        </w:rPr>
        <w:t>0</w:t>
      </w:r>
      <w:r w:rsidR="00B406A6" w:rsidRPr="00CE1F25">
        <w:rPr>
          <w:rFonts w:asciiTheme="majorHAnsi" w:hAnsiTheme="majorHAnsi" w:cstheme="majorHAnsi"/>
          <w:b/>
          <w:sz w:val="22"/>
          <w:szCs w:val="22"/>
        </w:rPr>
        <w:t>1-07</w:t>
      </w:r>
      <w:r w:rsidR="002C0310" w:rsidRPr="00CE1F25">
        <w:rPr>
          <w:rFonts w:asciiTheme="majorHAnsi" w:hAnsiTheme="majorHAnsi" w:cstheme="majorHAnsi"/>
          <w:b/>
          <w:sz w:val="22"/>
          <w:szCs w:val="22"/>
        </w:rPr>
        <w:t>-2022 r. do 3</w:t>
      </w:r>
      <w:r w:rsidR="00CE1F25" w:rsidRPr="00CE1F25">
        <w:rPr>
          <w:rFonts w:asciiTheme="majorHAnsi" w:hAnsiTheme="majorHAnsi" w:cstheme="majorHAnsi"/>
          <w:b/>
          <w:sz w:val="22"/>
          <w:szCs w:val="22"/>
        </w:rPr>
        <w:t>0-09</w:t>
      </w:r>
      <w:r w:rsidR="002C0310" w:rsidRPr="00CE1F25">
        <w:rPr>
          <w:rFonts w:asciiTheme="majorHAnsi" w:hAnsiTheme="majorHAnsi" w:cstheme="majorHAnsi"/>
          <w:b/>
          <w:sz w:val="22"/>
          <w:szCs w:val="22"/>
        </w:rPr>
        <w:t>-2022</w:t>
      </w:r>
      <w:r w:rsidRPr="00CE1F25">
        <w:rPr>
          <w:rFonts w:asciiTheme="majorHAnsi" w:hAnsiTheme="majorHAnsi" w:cstheme="majorHAnsi"/>
          <w:b/>
          <w:sz w:val="22"/>
          <w:szCs w:val="22"/>
        </w:rPr>
        <w:t xml:space="preserve"> r.</w:t>
      </w:r>
    </w:p>
    <w:p w:rsidR="00B00E8A" w:rsidRPr="00BF2415" w:rsidRDefault="00B00E8A" w:rsidP="00331252">
      <w:pPr>
        <w:spacing w:line="360" w:lineRule="auto"/>
        <w:ind w:left="60"/>
        <w:jc w:val="both"/>
        <w:rPr>
          <w:rFonts w:asciiTheme="majorHAnsi" w:hAnsiTheme="majorHAnsi" w:cstheme="majorHAnsi"/>
          <w:color w:val="FF0000"/>
          <w:sz w:val="22"/>
          <w:szCs w:val="22"/>
        </w:rPr>
      </w:pP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p>
    <w:p w:rsidR="00B00E8A" w:rsidRPr="00B406A6" w:rsidRDefault="00331252" w:rsidP="00331252">
      <w:pPr>
        <w:spacing w:line="360" w:lineRule="auto"/>
        <w:ind w:left="60"/>
        <w:jc w:val="both"/>
        <w:rPr>
          <w:rFonts w:asciiTheme="majorHAnsi" w:hAnsiTheme="majorHAnsi" w:cstheme="majorHAnsi"/>
          <w:b/>
          <w:sz w:val="22"/>
          <w:szCs w:val="22"/>
        </w:rPr>
      </w:pP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F2415">
        <w:rPr>
          <w:rFonts w:asciiTheme="majorHAnsi" w:hAnsiTheme="majorHAnsi" w:cstheme="majorHAnsi"/>
          <w:color w:val="FF0000"/>
          <w:sz w:val="22"/>
          <w:szCs w:val="22"/>
        </w:rPr>
        <w:tab/>
      </w:r>
      <w:r w:rsidRPr="00B406A6">
        <w:rPr>
          <w:rFonts w:asciiTheme="majorHAnsi" w:hAnsiTheme="majorHAnsi" w:cstheme="majorHAnsi"/>
          <w:sz w:val="22"/>
          <w:szCs w:val="22"/>
        </w:rPr>
        <w:tab/>
      </w:r>
      <w:r w:rsidRPr="00B406A6">
        <w:rPr>
          <w:rFonts w:asciiTheme="majorHAnsi" w:hAnsiTheme="majorHAnsi" w:cstheme="majorHAnsi"/>
          <w:b/>
          <w:sz w:val="22"/>
          <w:szCs w:val="22"/>
        </w:rPr>
        <w:t xml:space="preserve">  § 9</w:t>
      </w:r>
    </w:p>
    <w:p w:rsidR="00B83ECF" w:rsidRPr="00B406A6" w:rsidRDefault="00B83ECF" w:rsidP="00331252">
      <w:pPr>
        <w:spacing w:line="360" w:lineRule="auto"/>
        <w:ind w:left="60"/>
        <w:jc w:val="both"/>
        <w:rPr>
          <w:rFonts w:asciiTheme="majorHAnsi" w:hAnsiTheme="majorHAnsi" w:cstheme="majorHAnsi"/>
          <w:b/>
          <w:sz w:val="22"/>
          <w:szCs w:val="22"/>
        </w:rPr>
      </w:pPr>
      <w:r w:rsidRPr="00B406A6">
        <w:rPr>
          <w:rFonts w:asciiTheme="majorHAnsi" w:hAnsiTheme="majorHAnsi" w:cstheme="majorHAnsi"/>
          <w:b/>
          <w:sz w:val="22"/>
          <w:szCs w:val="22"/>
        </w:rPr>
        <w:t xml:space="preserve">                                                                        ZMIANY UMOWY</w:t>
      </w:r>
    </w:p>
    <w:p w:rsidR="00B83ECF" w:rsidRPr="00B406A6" w:rsidRDefault="00B83ECF" w:rsidP="00331252">
      <w:pPr>
        <w:spacing w:line="360" w:lineRule="auto"/>
        <w:ind w:left="60"/>
        <w:jc w:val="both"/>
        <w:rPr>
          <w:rFonts w:asciiTheme="majorHAnsi" w:hAnsiTheme="majorHAnsi" w:cstheme="majorHAnsi"/>
          <w:b/>
          <w:sz w:val="22"/>
          <w:szCs w:val="22"/>
        </w:rPr>
      </w:pPr>
    </w:p>
    <w:p w:rsidR="00331252" w:rsidRDefault="00B83ECF" w:rsidP="00B83ECF">
      <w:pPr>
        <w:pStyle w:val="Akapitzlist"/>
        <w:numPr>
          <w:ilvl w:val="0"/>
          <w:numId w:val="7"/>
        </w:numPr>
        <w:spacing w:line="360" w:lineRule="auto"/>
        <w:jc w:val="both"/>
        <w:rPr>
          <w:rFonts w:asciiTheme="majorHAnsi" w:hAnsiTheme="majorHAnsi" w:cstheme="majorHAnsi"/>
        </w:rPr>
      </w:pPr>
      <w:r w:rsidRPr="00B406A6">
        <w:rPr>
          <w:rFonts w:asciiTheme="majorHAnsi" w:hAnsiTheme="majorHAnsi" w:cstheme="majorHAnsi"/>
        </w:rPr>
        <w:t>Zamawiający dopuszcza zmianę umowy w wypadkach określonych w przepisie  i art. 455 ustawy PZP. Wszelkie spory mogące wynikać w związku z realizacją niniejszej umowy będą rozstrzygane przez sąd miejscowo właściwy dla siedziby Zamawiającego.</w:t>
      </w:r>
    </w:p>
    <w:p w:rsidR="00CE1F25" w:rsidRPr="00316019" w:rsidRDefault="00CE1F25" w:rsidP="00CE1F25">
      <w:pPr>
        <w:pStyle w:val="Akapitzlist"/>
        <w:numPr>
          <w:ilvl w:val="0"/>
          <w:numId w:val="7"/>
        </w:numPr>
        <w:spacing w:line="360" w:lineRule="auto"/>
        <w:jc w:val="both"/>
        <w:rPr>
          <w:rFonts w:asciiTheme="majorHAnsi" w:hAnsiTheme="majorHAnsi" w:cstheme="majorHAnsi"/>
        </w:rPr>
      </w:pPr>
      <w:r w:rsidRPr="00316019">
        <w:rPr>
          <w:rFonts w:asciiTheme="majorHAnsi" w:hAnsiTheme="majorHAnsi" w:cstheme="majorHAnsi"/>
        </w:rPr>
        <w:t>Zmiany umowy mogą dotyczyć:</w:t>
      </w:r>
    </w:p>
    <w:p w:rsidR="00CE1F25" w:rsidRPr="00336906" w:rsidRDefault="00CE1F25" w:rsidP="00CE1F25">
      <w:pPr>
        <w:pStyle w:val="Akapitzlist"/>
        <w:numPr>
          <w:ilvl w:val="0"/>
          <w:numId w:val="9"/>
        </w:numPr>
        <w:spacing w:after="0" w:line="360" w:lineRule="auto"/>
        <w:jc w:val="both"/>
        <w:rPr>
          <w:rFonts w:asciiTheme="majorHAnsi" w:hAnsiTheme="majorHAnsi" w:cstheme="majorHAnsi"/>
        </w:rPr>
      </w:pPr>
      <w:r w:rsidRPr="00336906">
        <w:rPr>
          <w:rFonts w:asciiTheme="majorHAnsi" w:hAnsiTheme="majorHAnsi" w:cstheme="majorHAnsi"/>
        </w:rPr>
        <w:t>Zmiany ustawowej stawki procentowej podatku VAT</w:t>
      </w:r>
    </w:p>
    <w:p w:rsidR="00CE1F25" w:rsidRDefault="00CE1F25" w:rsidP="00CE1F25">
      <w:pPr>
        <w:pStyle w:val="Akapitzlist"/>
        <w:numPr>
          <w:ilvl w:val="0"/>
          <w:numId w:val="9"/>
        </w:numPr>
        <w:spacing w:line="360" w:lineRule="auto"/>
        <w:jc w:val="both"/>
        <w:rPr>
          <w:rFonts w:asciiTheme="majorHAnsi" w:hAnsiTheme="majorHAnsi" w:cstheme="majorHAnsi"/>
        </w:rPr>
      </w:pPr>
      <w:r w:rsidRPr="00336906">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rsidR="00CE1F25" w:rsidRPr="00316019" w:rsidRDefault="00CE1F25" w:rsidP="00CE1F25">
      <w:pPr>
        <w:pStyle w:val="Akapitzlist"/>
        <w:numPr>
          <w:ilvl w:val="0"/>
          <w:numId w:val="7"/>
        </w:numPr>
        <w:rPr>
          <w:rFonts w:asciiTheme="majorHAnsi" w:hAnsiTheme="majorHAnsi" w:cstheme="majorHAnsi"/>
        </w:rPr>
      </w:pPr>
      <w:r w:rsidRPr="00316019">
        <w:rPr>
          <w:rFonts w:asciiTheme="majorHAnsi" w:hAnsiTheme="majorHAnsi" w:cstheme="majorHAnsi"/>
        </w:rPr>
        <w:t>Zmiany umowy nie mogą dotyczyć istotnych elementów umowy.</w:t>
      </w:r>
    </w:p>
    <w:p w:rsidR="00B83ECF" w:rsidRPr="00B406A6" w:rsidRDefault="00B83ECF" w:rsidP="009D7860">
      <w:pPr>
        <w:pStyle w:val="Akapitzlist"/>
        <w:numPr>
          <w:ilvl w:val="0"/>
          <w:numId w:val="7"/>
        </w:numPr>
        <w:rPr>
          <w:rFonts w:asciiTheme="majorHAnsi" w:hAnsiTheme="majorHAnsi" w:cstheme="majorHAnsi"/>
        </w:rPr>
      </w:pPr>
      <w:r w:rsidRPr="00B406A6">
        <w:rPr>
          <w:rFonts w:asciiTheme="majorHAnsi" w:hAnsiTheme="majorHAnsi" w:cstheme="majorHAnsi"/>
        </w:rPr>
        <w:t>Zmiana umowy wymaga formy pisemnej pod rygorem nieważności.</w:t>
      </w:r>
    </w:p>
    <w:p w:rsidR="00B00E8A" w:rsidRPr="00B406A6" w:rsidRDefault="00B00E8A" w:rsidP="00331252">
      <w:pPr>
        <w:spacing w:line="360" w:lineRule="auto"/>
        <w:ind w:left="3600" w:firstLine="648"/>
        <w:jc w:val="both"/>
        <w:rPr>
          <w:rFonts w:asciiTheme="majorHAnsi" w:hAnsiTheme="majorHAnsi" w:cstheme="majorHAnsi"/>
          <w:sz w:val="22"/>
          <w:szCs w:val="22"/>
        </w:rPr>
      </w:pPr>
    </w:p>
    <w:p w:rsidR="00CE1F25" w:rsidRDefault="00CE1F25" w:rsidP="00331252">
      <w:pPr>
        <w:spacing w:line="360" w:lineRule="auto"/>
        <w:ind w:left="3600" w:firstLine="648"/>
        <w:jc w:val="both"/>
        <w:rPr>
          <w:rFonts w:asciiTheme="majorHAnsi" w:hAnsiTheme="majorHAnsi" w:cstheme="majorHAnsi"/>
          <w:b/>
          <w:sz w:val="22"/>
          <w:szCs w:val="22"/>
        </w:rPr>
      </w:pPr>
    </w:p>
    <w:p w:rsidR="00CE1F25" w:rsidRDefault="00CE1F25" w:rsidP="00331252">
      <w:pPr>
        <w:spacing w:line="360" w:lineRule="auto"/>
        <w:ind w:left="3600" w:firstLine="648"/>
        <w:jc w:val="both"/>
        <w:rPr>
          <w:rFonts w:asciiTheme="majorHAnsi" w:hAnsiTheme="majorHAnsi" w:cstheme="majorHAnsi"/>
          <w:b/>
          <w:sz w:val="22"/>
          <w:szCs w:val="22"/>
        </w:rPr>
      </w:pPr>
    </w:p>
    <w:p w:rsidR="00331252" w:rsidRPr="00B406A6" w:rsidRDefault="00331252" w:rsidP="00331252">
      <w:pPr>
        <w:spacing w:line="360" w:lineRule="auto"/>
        <w:ind w:left="3600" w:firstLine="648"/>
        <w:jc w:val="both"/>
        <w:rPr>
          <w:rFonts w:asciiTheme="majorHAnsi" w:hAnsiTheme="majorHAnsi" w:cstheme="majorHAnsi"/>
          <w:b/>
          <w:sz w:val="22"/>
          <w:szCs w:val="22"/>
        </w:rPr>
      </w:pPr>
      <w:r w:rsidRPr="00B406A6">
        <w:rPr>
          <w:rFonts w:asciiTheme="majorHAnsi" w:hAnsiTheme="majorHAnsi" w:cstheme="majorHAnsi"/>
          <w:b/>
          <w:sz w:val="22"/>
          <w:szCs w:val="22"/>
        </w:rPr>
        <w:lastRenderedPageBreak/>
        <w:t xml:space="preserve"> § 10</w:t>
      </w:r>
      <w:r w:rsidR="00B00E8A" w:rsidRPr="00B406A6">
        <w:rPr>
          <w:rFonts w:asciiTheme="majorHAnsi" w:hAnsiTheme="majorHAnsi" w:cstheme="majorHAnsi"/>
          <w:b/>
          <w:sz w:val="22"/>
          <w:szCs w:val="22"/>
        </w:rPr>
        <w:tab/>
      </w:r>
    </w:p>
    <w:p w:rsidR="00B00E8A" w:rsidRPr="00B406A6" w:rsidRDefault="00B00E8A" w:rsidP="00331252">
      <w:pPr>
        <w:spacing w:line="360" w:lineRule="auto"/>
        <w:ind w:left="3600" w:firstLine="648"/>
        <w:jc w:val="both"/>
        <w:rPr>
          <w:rFonts w:asciiTheme="majorHAnsi" w:hAnsiTheme="majorHAnsi" w:cstheme="majorHAnsi"/>
          <w:sz w:val="22"/>
          <w:szCs w:val="22"/>
        </w:rPr>
      </w:pPr>
      <w:r w:rsidRPr="00B406A6">
        <w:rPr>
          <w:rFonts w:asciiTheme="majorHAnsi" w:hAnsiTheme="majorHAnsi" w:cstheme="majorHAnsi"/>
          <w:sz w:val="22"/>
          <w:szCs w:val="22"/>
        </w:rPr>
        <w:tab/>
      </w:r>
      <w:r w:rsidRPr="00B406A6">
        <w:rPr>
          <w:rFonts w:asciiTheme="majorHAnsi" w:hAnsiTheme="majorHAnsi" w:cstheme="majorHAnsi"/>
          <w:sz w:val="22"/>
          <w:szCs w:val="22"/>
        </w:rPr>
        <w:tab/>
      </w:r>
      <w:r w:rsidRPr="00B406A6">
        <w:rPr>
          <w:rFonts w:asciiTheme="majorHAnsi" w:hAnsiTheme="majorHAnsi" w:cstheme="majorHAnsi"/>
          <w:sz w:val="22"/>
          <w:szCs w:val="22"/>
        </w:rPr>
        <w:tab/>
      </w:r>
      <w:r w:rsidRPr="00B406A6">
        <w:rPr>
          <w:rFonts w:asciiTheme="majorHAnsi" w:hAnsiTheme="majorHAnsi" w:cstheme="majorHAnsi"/>
          <w:sz w:val="22"/>
          <w:szCs w:val="22"/>
        </w:rPr>
        <w:tab/>
      </w:r>
    </w:p>
    <w:p w:rsidR="00B00E8A" w:rsidRPr="00B406A6" w:rsidRDefault="00B00E8A" w:rsidP="00331252">
      <w:pPr>
        <w:spacing w:line="360" w:lineRule="auto"/>
        <w:ind w:left="60"/>
        <w:jc w:val="both"/>
        <w:rPr>
          <w:rFonts w:asciiTheme="majorHAnsi" w:hAnsiTheme="majorHAnsi" w:cstheme="majorHAnsi"/>
          <w:sz w:val="22"/>
          <w:szCs w:val="22"/>
        </w:rPr>
      </w:pPr>
      <w:r w:rsidRPr="00B406A6">
        <w:rPr>
          <w:rFonts w:asciiTheme="majorHAnsi" w:hAnsiTheme="majorHAnsi" w:cstheme="majorHAnsi"/>
          <w:sz w:val="22"/>
          <w:szCs w:val="22"/>
        </w:rPr>
        <w:t xml:space="preserve">  Wypowiedzenie umowy  przez którąkolwiek ze stron wymaga formy pisemnej </w:t>
      </w:r>
    </w:p>
    <w:p w:rsidR="00B00E8A" w:rsidRPr="00B406A6" w:rsidRDefault="00B00E8A" w:rsidP="00331252">
      <w:pPr>
        <w:spacing w:line="360" w:lineRule="auto"/>
        <w:ind w:left="60"/>
        <w:jc w:val="both"/>
        <w:rPr>
          <w:rFonts w:asciiTheme="majorHAnsi" w:hAnsiTheme="majorHAnsi" w:cstheme="majorHAnsi"/>
          <w:sz w:val="22"/>
          <w:szCs w:val="22"/>
        </w:rPr>
      </w:pPr>
      <w:r w:rsidRPr="00B406A6">
        <w:rPr>
          <w:rFonts w:asciiTheme="majorHAnsi" w:hAnsiTheme="majorHAnsi" w:cstheme="majorHAnsi"/>
          <w:sz w:val="22"/>
          <w:szCs w:val="22"/>
        </w:rPr>
        <w:t xml:space="preserve">  z 1 miesięcznym wypowiedzeniem.</w:t>
      </w:r>
    </w:p>
    <w:p w:rsidR="00B00E8A" w:rsidRPr="00B406A6" w:rsidRDefault="00B00E8A" w:rsidP="00331252">
      <w:pPr>
        <w:spacing w:line="360" w:lineRule="auto"/>
        <w:ind w:left="60"/>
        <w:jc w:val="both"/>
        <w:rPr>
          <w:rFonts w:asciiTheme="majorHAnsi" w:hAnsiTheme="majorHAnsi" w:cstheme="majorHAnsi"/>
          <w:sz w:val="22"/>
          <w:szCs w:val="22"/>
        </w:rPr>
      </w:pPr>
    </w:p>
    <w:p w:rsidR="00331252" w:rsidRPr="00B406A6" w:rsidRDefault="00331252" w:rsidP="00B83ECF">
      <w:pPr>
        <w:spacing w:line="360" w:lineRule="auto"/>
        <w:ind w:left="60"/>
        <w:jc w:val="center"/>
        <w:rPr>
          <w:rFonts w:asciiTheme="majorHAnsi" w:hAnsiTheme="majorHAnsi" w:cstheme="majorHAnsi"/>
          <w:b/>
          <w:sz w:val="22"/>
          <w:szCs w:val="22"/>
        </w:rPr>
      </w:pPr>
      <w:r w:rsidRPr="00B406A6">
        <w:rPr>
          <w:rFonts w:asciiTheme="majorHAnsi" w:hAnsiTheme="majorHAnsi" w:cstheme="majorHAnsi"/>
          <w:b/>
          <w:sz w:val="22"/>
          <w:szCs w:val="22"/>
        </w:rPr>
        <w:t>§ 11</w:t>
      </w:r>
    </w:p>
    <w:p w:rsidR="00B00E8A" w:rsidRPr="00B406A6" w:rsidRDefault="00B00E8A" w:rsidP="00331252">
      <w:pPr>
        <w:spacing w:line="360" w:lineRule="auto"/>
        <w:ind w:left="60"/>
        <w:jc w:val="both"/>
        <w:rPr>
          <w:rFonts w:asciiTheme="majorHAnsi" w:hAnsiTheme="majorHAnsi" w:cstheme="majorHAnsi"/>
          <w:b/>
          <w:sz w:val="22"/>
          <w:szCs w:val="22"/>
        </w:rPr>
      </w:pPr>
      <w:r w:rsidRPr="00B406A6">
        <w:rPr>
          <w:rFonts w:asciiTheme="majorHAnsi" w:hAnsiTheme="majorHAnsi" w:cstheme="majorHAnsi"/>
          <w:b/>
          <w:sz w:val="22"/>
          <w:szCs w:val="22"/>
        </w:rPr>
        <w:t xml:space="preserve"> </w:t>
      </w:r>
      <w:r w:rsidR="00B83ECF" w:rsidRPr="00B406A6">
        <w:rPr>
          <w:rFonts w:asciiTheme="majorHAnsi" w:hAnsiTheme="majorHAnsi" w:cstheme="majorHAnsi"/>
          <w:b/>
          <w:sz w:val="22"/>
          <w:szCs w:val="22"/>
        </w:rPr>
        <w:t xml:space="preserve">                                                              </w:t>
      </w:r>
      <w:r w:rsidRPr="00B406A6">
        <w:rPr>
          <w:rFonts w:asciiTheme="majorHAnsi" w:hAnsiTheme="majorHAnsi" w:cstheme="majorHAnsi"/>
          <w:b/>
          <w:sz w:val="22"/>
          <w:szCs w:val="22"/>
        </w:rPr>
        <w:t>POSTANOWIENIA KOŃCOWE</w:t>
      </w:r>
    </w:p>
    <w:p w:rsidR="00B00E8A" w:rsidRPr="00B406A6" w:rsidRDefault="00B00E8A" w:rsidP="00331252">
      <w:pPr>
        <w:spacing w:line="360" w:lineRule="auto"/>
        <w:ind w:left="60"/>
        <w:jc w:val="both"/>
        <w:rPr>
          <w:rFonts w:asciiTheme="majorHAnsi" w:hAnsiTheme="majorHAnsi" w:cstheme="majorHAnsi"/>
          <w:sz w:val="22"/>
          <w:szCs w:val="22"/>
        </w:rPr>
      </w:pPr>
    </w:p>
    <w:p w:rsidR="00B00E8A" w:rsidRPr="00B406A6"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B406A6">
        <w:rPr>
          <w:rFonts w:asciiTheme="majorHAnsi" w:hAnsiTheme="majorHAnsi" w:cstheme="majorHAnsi"/>
          <w:sz w:val="22"/>
          <w:szCs w:val="22"/>
        </w:rPr>
        <w:t>Specyfikacja Warunków Zamówi</w:t>
      </w:r>
      <w:r w:rsidR="009D7860" w:rsidRPr="00B406A6">
        <w:rPr>
          <w:rFonts w:asciiTheme="majorHAnsi" w:hAnsiTheme="majorHAnsi" w:cstheme="majorHAnsi"/>
          <w:sz w:val="22"/>
          <w:szCs w:val="22"/>
        </w:rPr>
        <w:t xml:space="preserve">enia (SWZ) oraz Oferta </w:t>
      </w:r>
      <w:r w:rsidR="006B2F29" w:rsidRPr="00B406A6">
        <w:rPr>
          <w:rFonts w:asciiTheme="majorHAnsi" w:hAnsiTheme="majorHAnsi" w:cstheme="majorHAnsi"/>
          <w:sz w:val="22"/>
          <w:szCs w:val="22"/>
        </w:rPr>
        <w:t>Wykonawcy</w:t>
      </w:r>
      <w:r w:rsidRPr="00B406A6">
        <w:rPr>
          <w:rFonts w:asciiTheme="majorHAnsi" w:hAnsiTheme="majorHAnsi" w:cstheme="majorHAnsi"/>
          <w:sz w:val="22"/>
          <w:szCs w:val="22"/>
        </w:rPr>
        <w:t xml:space="preserve"> stanowią integralną część przedmiotowej umowy. </w:t>
      </w:r>
    </w:p>
    <w:p w:rsidR="00B00E8A" w:rsidRPr="00B406A6"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B406A6">
        <w:rPr>
          <w:rFonts w:asciiTheme="majorHAnsi" w:hAnsiTheme="majorHAnsi" w:cstheme="majorHAnsi"/>
          <w:sz w:val="22"/>
          <w:szCs w:val="22"/>
        </w:rPr>
        <w:t xml:space="preserve">W sprawach nieuregulowanych </w:t>
      </w:r>
      <w:r w:rsidR="009D7860" w:rsidRPr="00B406A6">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B406A6">
        <w:rPr>
          <w:rFonts w:asciiTheme="majorHAnsi" w:hAnsiTheme="majorHAnsi" w:cstheme="majorHAnsi"/>
          <w:sz w:val="22"/>
          <w:szCs w:val="22"/>
        </w:rPr>
        <w:t xml:space="preserve"> </w:t>
      </w:r>
    </w:p>
    <w:p w:rsidR="00B00E8A" w:rsidRPr="00B406A6"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B406A6">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rsidR="001C1BF4" w:rsidRPr="00B406A6"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B406A6">
        <w:rPr>
          <w:rFonts w:asciiTheme="majorHAnsi" w:hAnsiTheme="majorHAnsi" w:cstheme="majorHAnsi"/>
          <w:sz w:val="22"/>
          <w:szCs w:val="22"/>
        </w:rPr>
        <w:t>Sporządzono w 2 jednobrzmiących egzemplarzach, po jednym dla każdej ze stron.</w:t>
      </w:r>
    </w:p>
    <w:p w:rsidR="00B00E8A" w:rsidRPr="00B406A6" w:rsidRDefault="006B2F29"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B406A6">
        <w:rPr>
          <w:rFonts w:asciiTheme="majorHAnsi" w:hAnsiTheme="majorHAnsi" w:cstheme="majorHAnsi"/>
          <w:sz w:val="22"/>
          <w:szCs w:val="22"/>
        </w:rPr>
        <w:t>Wykonawca</w:t>
      </w:r>
      <w:r w:rsidR="001C1BF4" w:rsidRPr="00B406A6">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B406A6">
        <w:rPr>
          <w:rFonts w:asciiTheme="majorHAnsi" w:hAnsiTheme="majorHAnsi" w:cstheme="majorHAnsi"/>
          <w:sz w:val="22"/>
          <w:szCs w:val="22"/>
        </w:rPr>
        <w:br/>
        <w:t>o zapewnianiu dostępności osobom ze szczególnymi potrzebami (Dz.U. 2019 poz. 1696 ze zm.)</w:t>
      </w:r>
      <w:r w:rsidR="001C1BF4" w:rsidRPr="00B406A6">
        <w:rPr>
          <w:rFonts w:asciiTheme="majorHAnsi" w:hAnsiTheme="majorHAnsi" w:cstheme="majorHAnsi"/>
          <w:sz w:val="22"/>
          <w:szCs w:val="22"/>
        </w:rPr>
        <w:br/>
      </w:r>
      <w:r w:rsidR="00B00E8A" w:rsidRPr="00B406A6">
        <w:rPr>
          <w:rFonts w:asciiTheme="majorHAnsi" w:hAnsiTheme="majorHAnsi" w:cstheme="majorHAnsi"/>
          <w:sz w:val="22"/>
          <w:szCs w:val="22"/>
        </w:rPr>
        <w:tab/>
      </w:r>
      <w:r w:rsidR="00B00E8A" w:rsidRPr="00B406A6">
        <w:rPr>
          <w:rFonts w:asciiTheme="majorHAnsi" w:hAnsiTheme="majorHAnsi" w:cstheme="majorHAnsi"/>
          <w:sz w:val="22"/>
          <w:szCs w:val="22"/>
        </w:rPr>
        <w:tab/>
      </w:r>
      <w:r w:rsidR="00B00E8A" w:rsidRPr="00B406A6">
        <w:rPr>
          <w:rFonts w:asciiTheme="majorHAnsi" w:hAnsiTheme="majorHAnsi" w:cstheme="majorHAnsi"/>
          <w:sz w:val="22"/>
          <w:szCs w:val="22"/>
        </w:rPr>
        <w:tab/>
      </w:r>
    </w:p>
    <w:p w:rsidR="00B00E8A" w:rsidRPr="00B406A6" w:rsidRDefault="00B00E8A" w:rsidP="00331252">
      <w:pPr>
        <w:spacing w:line="360" w:lineRule="auto"/>
        <w:jc w:val="both"/>
        <w:rPr>
          <w:rFonts w:asciiTheme="majorHAnsi" w:hAnsiTheme="majorHAnsi" w:cstheme="majorHAnsi"/>
          <w:sz w:val="22"/>
          <w:szCs w:val="22"/>
        </w:rPr>
      </w:pPr>
    </w:p>
    <w:p w:rsidR="00B00E8A" w:rsidRPr="00B406A6" w:rsidRDefault="00B00E8A" w:rsidP="00331252">
      <w:pPr>
        <w:spacing w:line="360" w:lineRule="auto"/>
        <w:jc w:val="both"/>
        <w:rPr>
          <w:rFonts w:asciiTheme="majorHAnsi" w:hAnsiTheme="majorHAnsi" w:cstheme="majorHAnsi"/>
          <w:sz w:val="22"/>
          <w:szCs w:val="22"/>
        </w:rPr>
      </w:pPr>
    </w:p>
    <w:p w:rsidR="00B00E8A" w:rsidRPr="00B406A6" w:rsidRDefault="00B00E8A" w:rsidP="00331252">
      <w:pPr>
        <w:spacing w:line="360" w:lineRule="auto"/>
        <w:jc w:val="both"/>
        <w:rPr>
          <w:rFonts w:asciiTheme="majorHAnsi" w:hAnsiTheme="majorHAnsi" w:cstheme="majorHAnsi"/>
          <w:sz w:val="22"/>
          <w:szCs w:val="22"/>
        </w:rPr>
      </w:pPr>
      <w:r w:rsidRPr="00B406A6">
        <w:rPr>
          <w:rFonts w:asciiTheme="majorHAnsi" w:hAnsiTheme="majorHAnsi" w:cstheme="majorHAnsi"/>
          <w:b/>
          <w:sz w:val="22"/>
          <w:szCs w:val="22"/>
        </w:rPr>
        <w:t xml:space="preserve">   ZAMAWIAJĄCY:                                                                                               </w:t>
      </w:r>
      <w:r w:rsidR="00B83ECF" w:rsidRPr="00B406A6">
        <w:rPr>
          <w:rFonts w:asciiTheme="majorHAnsi" w:hAnsiTheme="majorHAnsi" w:cstheme="majorHAnsi"/>
          <w:b/>
          <w:sz w:val="22"/>
          <w:szCs w:val="22"/>
        </w:rPr>
        <w:t xml:space="preserve">              </w:t>
      </w:r>
      <w:r w:rsidR="006B2F29" w:rsidRPr="00B406A6">
        <w:rPr>
          <w:rFonts w:asciiTheme="majorHAnsi" w:hAnsiTheme="majorHAnsi" w:cstheme="majorHAnsi"/>
          <w:b/>
          <w:sz w:val="22"/>
          <w:szCs w:val="22"/>
        </w:rPr>
        <w:t xml:space="preserve"> WYKONAWCA</w:t>
      </w:r>
      <w:r w:rsidRPr="00B406A6">
        <w:rPr>
          <w:rFonts w:asciiTheme="majorHAnsi" w:hAnsiTheme="majorHAnsi" w:cstheme="majorHAnsi"/>
          <w:b/>
          <w:sz w:val="22"/>
          <w:szCs w:val="22"/>
        </w:rPr>
        <w:t>:</w:t>
      </w:r>
    </w:p>
    <w:p w:rsidR="00B00E8A" w:rsidRPr="00BF2415" w:rsidRDefault="00B00E8A" w:rsidP="00331252">
      <w:pPr>
        <w:spacing w:line="360" w:lineRule="auto"/>
        <w:jc w:val="both"/>
        <w:rPr>
          <w:rFonts w:asciiTheme="majorHAnsi" w:hAnsiTheme="majorHAnsi" w:cstheme="majorHAnsi"/>
          <w:color w:val="FF0000"/>
          <w:sz w:val="22"/>
          <w:szCs w:val="22"/>
        </w:rPr>
      </w:pPr>
    </w:p>
    <w:p w:rsidR="00D5480D" w:rsidRPr="00BF2415" w:rsidRDefault="00D5480D" w:rsidP="00331252">
      <w:pPr>
        <w:spacing w:line="360" w:lineRule="auto"/>
        <w:jc w:val="both"/>
        <w:rPr>
          <w:rFonts w:asciiTheme="majorHAnsi" w:hAnsiTheme="majorHAnsi" w:cstheme="majorHAnsi"/>
          <w:color w:val="FF0000"/>
        </w:rPr>
      </w:pPr>
    </w:p>
    <w:sectPr w:rsidR="00D5480D" w:rsidRPr="00BF241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306" w:rsidRDefault="00366306" w:rsidP="00C40E03">
      <w:r>
        <w:separator/>
      </w:r>
    </w:p>
  </w:endnote>
  <w:endnote w:type="continuationSeparator" w:id="0">
    <w:p w:rsidR="00366306" w:rsidRDefault="00366306"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rsidR="00C40E03" w:rsidRDefault="00C40E03">
        <w:pPr>
          <w:pStyle w:val="Stopka"/>
          <w:jc w:val="right"/>
        </w:pPr>
        <w:r>
          <w:fldChar w:fldCharType="begin"/>
        </w:r>
        <w:r>
          <w:instrText>PAGE   \* MERGEFORMAT</w:instrText>
        </w:r>
        <w:r>
          <w:fldChar w:fldCharType="separate"/>
        </w:r>
        <w:r w:rsidR="00530F75">
          <w:rPr>
            <w:noProof/>
          </w:rPr>
          <w:t>5</w:t>
        </w:r>
        <w:r>
          <w:fldChar w:fldCharType="end"/>
        </w:r>
      </w:p>
    </w:sdtContent>
  </w:sdt>
  <w:p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306" w:rsidRDefault="00366306" w:rsidP="00C40E03">
      <w:r>
        <w:separator/>
      </w:r>
    </w:p>
  </w:footnote>
  <w:footnote w:type="continuationSeparator" w:id="0">
    <w:p w:rsidR="00366306" w:rsidRDefault="00366306"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603A7"/>
    <w:multiLevelType w:val="hybridMultilevel"/>
    <w:tmpl w:val="73DA0B80"/>
    <w:lvl w:ilvl="0" w:tplc="8716DC28">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9645F5C"/>
    <w:multiLevelType w:val="hybridMultilevel"/>
    <w:tmpl w:val="955C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480C65"/>
    <w:multiLevelType w:val="hybridMultilevel"/>
    <w:tmpl w:val="B3A41910"/>
    <w:lvl w:ilvl="0" w:tplc="E3829BA2">
      <w:start w:val="1"/>
      <w:numFmt w:val="decimal"/>
      <w:lvlText w:val="%1."/>
      <w:lvlJc w:val="left"/>
      <w:pPr>
        <w:ind w:left="15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7" w15:restartNumberingAfterBreak="0">
    <w:nsid w:val="7E8E573E"/>
    <w:multiLevelType w:val="hybridMultilevel"/>
    <w:tmpl w:val="FB12698E"/>
    <w:lvl w:ilvl="0" w:tplc="DC58D8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8A"/>
    <w:rsid w:val="00016158"/>
    <w:rsid w:val="00064F93"/>
    <w:rsid w:val="000C40F5"/>
    <w:rsid w:val="0012528B"/>
    <w:rsid w:val="001C1BF4"/>
    <w:rsid w:val="001C6ABE"/>
    <w:rsid w:val="001E0F49"/>
    <w:rsid w:val="00221A14"/>
    <w:rsid w:val="00251B5B"/>
    <w:rsid w:val="002C0310"/>
    <w:rsid w:val="002E36F2"/>
    <w:rsid w:val="00331252"/>
    <w:rsid w:val="00366306"/>
    <w:rsid w:val="003B7081"/>
    <w:rsid w:val="00530F75"/>
    <w:rsid w:val="00586943"/>
    <w:rsid w:val="005A5DCA"/>
    <w:rsid w:val="006B2F29"/>
    <w:rsid w:val="007210F8"/>
    <w:rsid w:val="007A52CA"/>
    <w:rsid w:val="007D47CF"/>
    <w:rsid w:val="0083298E"/>
    <w:rsid w:val="00895D78"/>
    <w:rsid w:val="0093359F"/>
    <w:rsid w:val="009D7860"/>
    <w:rsid w:val="00AA7D3D"/>
    <w:rsid w:val="00B00E8A"/>
    <w:rsid w:val="00B11137"/>
    <w:rsid w:val="00B406A6"/>
    <w:rsid w:val="00B83ECF"/>
    <w:rsid w:val="00BF2415"/>
    <w:rsid w:val="00C11749"/>
    <w:rsid w:val="00C40A25"/>
    <w:rsid w:val="00C40E03"/>
    <w:rsid w:val="00CE1F25"/>
    <w:rsid w:val="00D5480D"/>
    <w:rsid w:val="00D82DBD"/>
    <w:rsid w:val="00E5517E"/>
    <w:rsid w:val="00F641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D1F2B-6A2A-41B8-9A8A-E83884D4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5</Pages>
  <Words>1154</Words>
  <Characters>6924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23</cp:revision>
  <cp:lastPrinted>2021-12-02T08:54:00Z</cp:lastPrinted>
  <dcterms:created xsi:type="dcterms:W3CDTF">2021-03-04T09:33:00Z</dcterms:created>
  <dcterms:modified xsi:type="dcterms:W3CDTF">2022-06-21T12:56:00Z</dcterms:modified>
</cp:coreProperties>
</file>