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DAG.291.06.2018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Skęczniew, dn. 15-06-2018 r.</w:t>
      </w:r>
    </w:p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ind w:left="7080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Tytu"/>
        <w:keepLines/>
        <w:rPr>
          <w:sz w:val="22"/>
          <w:szCs w:val="22"/>
        </w:rPr>
      </w:pPr>
      <w:bookmarkStart w:id="0" w:name="_Toc120453531"/>
      <w:bookmarkStart w:id="1" w:name="_Toc138762290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754216" w:rsidRDefault="00754216" w:rsidP="00754216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754216" w:rsidRDefault="00754216" w:rsidP="00754216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754216" w:rsidRDefault="00754216" w:rsidP="00754216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4216" w:rsidRDefault="00754216" w:rsidP="00754216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754216" w:rsidRDefault="00754216" w:rsidP="00754216">
      <w:pPr>
        <w:pStyle w:val="Tekstpodstawowy"/>
        <w:keepLines/>
        <w:jc w:val="center"/>
        <w:rPr>
          <w:rFonts w:cs="Arial"/>
          <w:b/>
          <w:sz w:val="22"/>
          <w:szCs w:val="22"/>
        </w:rPr>
      </w:pPr>
    </w:p>
    <w:p w:rsidR="00754216" w:rsidRDefault="00754216" w:rsidP="00754216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754216" w:rsidRDefault="00754216" w:rsidP="00754216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>Adaptacja pomieszczeń z poprawą dostępności przez zakup i montaż windy osobowej na cele rehabilitacyjne mieszkańców DPS oraz poprawę  komunikacji osób niepełnosprawnych</w:t>
      </w:r>
    </w:p>
    <w:p w:rsidR="00754216" w:rsidRDefault="00754216" w:rsidP="00754216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45215200-9; 45453000-7</w:t>
      </w:r>
    </w:p>
    <w:p w:rsidR="00754216" w:rsidRDefault="00754216" w:rsidP="00754216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45313100-5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Tekstpodstawowy"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754216" w:rsidRDefault="00754216" w:rsidP="00754216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754216" w:rsidRDefault="00754216" w:rsidP="00754216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754216" w:rsidRDefault="00754216" w:rsidP="00754216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</w:t>
      </w:r>
      <w:r w:rsidR="001545FE">
        <w:rPr>
          <w:rFonts w:ascii="Arial" w:hAnsi="Arial" w:cs="Arial"/>
          <w:sz w:val="22"/>
          <w:szCs w:val="22"/>
        </w:rPr>
        <w:t>574207-N-2018</w:t>
      </w:r>
      <w:r>
        <w:rPr>
          <w:rFonts w:ascii="Arial" w:hAnsi="Arial" w:cs="Arial"/>
          <w:sz w:val="22"/>
          <w:szCs w:val="22"/>
        </w:rPr>
        <w:t xml:space="preserve"> z dnia </w:t>
      </w:r>
      <w:r w:rsidR="001545FE">
        <w:rPr>
          <w:rFonts w:ascii="Arial" w:hAnsi="Arial" w:cs="Arial"/>
          <w:sz w:val="22"/>
          <w:szCs w:val="22"/>
        </w:rPr>
        <w:t>2018-06-15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  <w:bookmarkStart w:id="3" w:name="_Toc120453532"/>
    </w:p>
    <w:p w:rsidR="00754216" w:rsidRDefault="00754216" w:rsidP="00754216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754216" w:rsidRDefault="00754216" w:rsidP="00754216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(t.j. Dz. U. z 2017 r., poz. 1579 ze zm.)</w:t>
      </w:r>
    </w:p>
    <w:p w:rsidR="00754216" w:rsidRDefault="00754216" w:rsidP="00754216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bookmarkEnd w:id="3"/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ind w:left="1211"/>
      </w:pP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ind w:left="567"/>
      </w:pP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754216" w:rsidRDefault="00754216" w:rsidP="00754216">
      <w:pPr>
        <w:pStyle w:val="Spistreci1"/>
      </w:pPr>
    </w:p>
    <w:p w:rsidR="00754216" w:rsidRDefault="00754216" w:rsidP="00754216"/>
    <w:p w:rsidR="00754216" w:rsidRDefault="001545FE" w:rsidP="00754216">
      <w:pPr>
        <w:pStyle w:val="Spistreci1"/>
        <w:rPr>
          <w:rStyle w:val="Hipercze"/>
          <w:b w:val="0"/>
        </w:rPr>
      </w:pPr>
      <w:hyperlink r:id="rId5" w:anchor="_Toc138762290#_Toc138762290" w:history="1">
        <w:r w:rsidR="00754216">
          <w:rPr>
            <w:rStyle w:val="Hipercze"/>
          </w:rPr>
          <w:t>Specyfikacja Istotnych Warunków Zamówienia</w:t>
        </w:r>
      </w:hyperlink>
    </w:p>
    <w:p w:rsidR="00754216" w:rsidRDefault="00754216" w:rsidP="00754216"/>
    <w:p w:rsidR="00754216" w:rsidRDefault="001545FE" w:rsidP="00754216">
      <w:pPr>
        <w:pStyle w:val="Spistreci1"/>
      </w:pPr>
      <w:hyperlink r:id="rId6" w:anchor="_Toc138762291#_Toc138762291" w:history="1">
        <w:r w:rsidR="00754216">
          <w:rPr>
            <w:rStyle w:val="Hipercze"/>
          </w:rPr>
          <w:t>Spis treści:</w:t>
        </w:r>
      </w:hyperlink>
    </w:p>
    <w:p w:rsidR="00754216" w:rsidRDefault="001545FE" w:rsidP="00754216">
      <w:pPr>
        <w:pStyle w:val="Spistreci1"/>
      </w:pPr>
      <w:hyperlink r:id="rId7" w:anchor="_Toc138762292#_Toc138762292" w:history="1">
        <w:r w:rsidR="00754216">
          <w:rPr>
            <w:rStyle w:val="Hipercze"/>
          </w:rPr>
          <w:t>1.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Nazwa (firma) oraz adres zamawiającego</w:t>
        </w:r>
      </w:hyperlink>
    </w:p>
    <w:p w:rsidR="00754216" w:rsidRDefault="001545FE" w:rsidP="00754216">
      <w:pPr>
        <w:pStyle w:val="Spistreci1"/>
      </w:pPr>
      <w:hyperlink r:id="rId8" w:anchor="_Toc138762293#_Toc138762293" w:history="1">
        <w:r w:rsidR="00754216">
          <w:rPr>
            <w:rStyle w:val="Hipercze"/>
          </w:rPr>
          <w:t>2.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Tryb udzielenia zamówienia</w:t>
        </w:r>
      </w:hyperlink>
    </w:p>
    <w:p w:rsidR="00754216" w:rsidRDefault="001545FE" w:rsidP="00754216">
      <w:pPr>
        <w:pStyle w:val="Spistreci1"/>
      </w:pPr>
      <w:hyperlink r:id="rId9" w:anchor="_Toc138762294#_Toc138762294" w:history="1">
        <w:r w:rsidR="00754216">
          <w:rPr>
            <w:rStyle w:val="Hipercze"/>
          </w:rPr>
          <w:t>3.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Opis przedmiotu zamówienia</w:t>
        </w:r>
      </w:hyperlink>
    </w:p>
    <w:p w:rsidR="00754216" w:rsidRDefault="001545FE" w:rsidP="00754216">
      <w:pPr>
        <w:pStyle w:val="Spistreci1"/>
      </w:pPr>
      <w:hyperlink r:id="rId10" w:anchor="_Toc138762295#_Toc138762295" w:history="1">
        <w:r w:rsidR="00754216">
          <w:rPr>
            <w:rStyle w:val="Hipercze"/>
          </w:rPr>
          <w:t>4.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Opis części zamówienia</w:t>
        </w:r>
      </w:hyperlink>
    </w:p>
    <w:p w:rsidR="00754216" w:rsidRDefault="001545FE" w:rsidP="00754216">
      <w:pPr>
        <w:pStyle w:val="Spistreci1"/>
      </w:pPr>
      <w:hyperlink r:id="rId11" w:anchor="_Toc138762296#_Toc138762296" w:history="1">
        <w:r w:rsidR="00754216">
          <w:rPr>
            <w:rStyle w:val="Hipercze"/>
          </w:rPr>
          <w:t>5.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Informacja o przewidywanych zamówieniach uzupełniających</w:t>
        </w:r>
      </w:hyperlink>
    </w:p>
    <w:p w:rsidR="00754216" w:rsidRDefault="001545FE" w:rsidP="00754216">
      <w:pPr>
        <w:pStyle w:val="Spistreci1"/>
        <w:rPr>
          <w:rStyle w:val="Hipercze"/>
        </w:rPr>
      </w:pPr>
      <w:hyperlink r:id="rId12" w:anchor="_Toc138762297#_Toc138762297" w:history="1">
        <w:r w:rsidR="00754216">
          <w:rPr>
            <w:rStyle w:val="Hipercze"/>
          </w:rPr>
          <w:t>6.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 xml:space="preserve">Opis sposobu przedstawiania ofert wariantowych </w:t>
        </w:r>
      </w:hyperlink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754216" w:rsidRDefault="00754216" w:rsidP="00754216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754216" w:rsidRDefault="001545FE" w:rsidP="00754216">
      <w:pPr>
        <w:pStyle w:val="Spistreci1"/>
      </w:pPr>
      <w:hyperlink r:id="rId13" w:anchor="_Toc138762299#_Toc138762299" w:history="1">
        <w:r w:rsidR="00754216">
          <w:rPr>
            <w:rStyle w:val="Hipercze"/>
          </w:rPr>
          <w:t>9.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Opis warunków udziału w postępowaniu oraz opis sposobu dokonywania oceny spełniania tych warunków.</w:t>
        </w:r>
      </w:hyperlink>
    </w:p>
    <w:p w:rsidR="00754216" w:rsidRDefault="00754216" w:rsidP="00754216">
      <w:pPr>
        <w:pStyle w:val="Spistreci1"/>
        <w:rPr>
          <w:rStyle w:val="Hipercze"/>
        </w:rPr>
      </w:pPr>
      <w:r>
        <w:t xml:space="preserve">10.    </w:t>
      </w:r>
      <w:hyperlink r:id="rId14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>
        <w:rPr>
          <w:rStyle w:val="Hipercze"/>
        </w:rPr>
        <w:t xml:space="preserve"> oraz braku podstaw wykluczenia</w:t>
      </w:r>
    </w:p>
    <w:p w:rsidR="00754216" w:rsidRDefault="00754216" w:rsidP="00754216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754216" w:rsidRDefault="001545FE" w:rsidP="00754216">
      <w:pPr>
        <w:pStyle w:val="Spistreci1"/>
      </w:pPr>
      <w:hyperlink r:id="rId15" w:anchor="_Toc138762301#_Toc138762301" w:history="1">
        <w:r w:rsidR="00754216">
          <w:rPr>
            <w:rStyle w:val="Hipercze"/>
          </w:rPr>
          <w:t>12.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754216" w:rsidRDefault="001545FE" w:rsidP="00754216">
      <w:pPr>
        <w:pStyle w:val="Spistreci1"/>
      </w:pPr>
      <w:hyperlink r:id="rId16" w:anchor="_Toc138762302#_Toc138762302" w:history="1">
        <w:r w:rsidR="00754216">
          <w:rPr>
            <w:rStyle w:val="Hipercze"/>
          </w:rPr>
          <w:t>13.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Adres poczty elektronicznej i strony internetowej zamawiającego</w:t>
        </w:r>
      </w:hyperlink>
    </w:p>
    <w:p w:rsidR="00754216" w:rsidRDefault="001545FE" w:rsidP="00754216">
      <w:pPr>
        <w:pStyle w:val="Spistreci1"/>
      </w:pPr>
      <w:hyperlink r:id="rId17" w:anchor="_Toc138762303#_Toc138762303" w:history="1">
        <w:r w:rsidR="00754216">
          <w:rPr>
            <w:rStyle w:val="Hipercze"/>
          </w:rPr>
          <w:t>14.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Termin związania ofertą</w:t>
        </w:r>
      </w:hyperlink>
    </w:p>
    <w:p w:rsidR="00754216" w:rsidRDefault="001545FE" w:rsidP="00754216">
      <w:pPr>
        <w:pStyle w:val="Spistreci1"/>
      </w:pPr>
      <w:hyperlink r:id="rId18" w:anchor="_Toc138762304#_Toc138762304" w:history="1">
        <w:r w:rsidR="00754216">
          <w:rPr>
            <w:rStyle w:val="Hipercze"/>
          </w:rPr>
          <w:t>15.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Opis sposobu przygotowywania ofert</w:t>
        </w:r>
      </w:hyperlink>
    </w:p>
    <w:p w:rsidR="00754216" w:rsidRDefault="001545FE" w:rsidP="00754216">
      <w:pPr>
        <w:pStyle w:val="Spistreci1"/>
      </w:pPr>
      <w:hyperlink r:id="rId19" w:anchor="_Toc138762305#_Toc138762305" w:history="1">
        <w:r w:rsidR="00754216">
          <w:rPr>
            <w:rStyle w:val="Hipercze"/>
          </w:rPr>
          <w:t>16.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Miejsce oraz termin składania i otwarcia ofert</w:t>
        </w:r>
      </w:hyperlink>
    </w:p>
    <w:p w:rsidR="00754216" w:rsidRDefault="001545FE" w:rsidP="00754216">
      <w:pPr>
        <w:pStyle w:val="Spistreci1"/>
      </w:pPr>
      <w:hyperlink r:id="rId20" w:anchor="_Toc138762306#_Toc138762306" w:history="1">
        <w:r w:rsidR="00754216">
          <w:rPr>
            <w:rStyle w:val="Hipercze"/>
          </w:rPr>
          <w:t>17.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Opis sposobu obliczenia ceny</w:t>
        </w:r>
      </w:hyperlink>
    </w:p>
    <w:p w:rsidR="00754216" w:rsidRDefault="001545FE" w:rsidP="00754216">
      <w:pPr>
        <w:pStyle w:val="Spistreci1"/>
      </w:pPr>
      <w:hyperlink r:id="rId21" w:anchor="_Toc138762307#_Toc138762307" w:history="1">
        <w:r w:rsidR="00754216">
          <w:rPr>
            <w:rStyle w:val="Hipercze"/>
          </w:rPr>
          <w:t>18.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Opis kryteriów, którymi Zamawiający będzie się kierował przy wyborze oferty</w:t>
        </w:r>
      </w:hyperlink>
    </w:p>
    <w:p w:rsidR="00754216" w:rsidRDefault="001545FE" w:rsidP="00754216">
      <w:pPr>
        <w:pStyle w:val="Spistreci1"/>
      </w:pPr>
      <w:hyperlink r:id="rId22" w:anchor="_Toc138762308#_Toc138762308" w:history="1">
        <w:r w:rsidR="00754216">
          <w:rPr>
            <w:rStyle w:val="Hipercze"/>
          </w:rPr>
          <w:t>19.</w:t>
        </w:r>
        <w:r w:rsidR="00754216">
          <w:rPr>
            <w:rStyle w:val="Hipercze"/>
            <w:b w:val="0"/>
            <w:bCs w:val="0"/>
          </w:rPr>
          <w:tab/>
        </w:r>
        <w:r w:rsidR="00754216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754216" w:rsidRDefault="00754216" w:rsidP="00754216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754216" w:rsidRDefault="001545FE" w:rsidP="00754216">
      <w:pPr>
        <w:pStyle w:val="Spistreci1"/>
      </w:pPr>
      <w:hyperlink r:id="rId23" w:anchor="_Toc138762311#_Toc138762311" w:history="1">
        <w:r w:rsidR="00754216">
          <w:rPr>
            <w:rStyle w:val="Hipercze"/>
          </w:rPr>
          <w:t xml:space="preserve"> </w:t>
        </w:r>
      </w:hyperlink>
    </w:p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keepLines/>
        <w:rPr>
          <w:rFonts w:ascii="Arial" w:hAnsi="Arial"/>
          <w:szCs w:val="22"/>
        </w:rPr>
      </w:pPr>
    </w:p>
    <w:p w:rsidR="00754216" w:rsidRDefault="00754216" w:rsidP="00754216">
      <w:pPr>
        <w:pStyle w:val="Nagwek1"/>
        <w:numPr>
          <w:ilvl w:val="0"/>
          <w:numId w:val="3"/>
        </w:numPr>
        <w:spacing w:before="0"/>
        <w:rPr>
          <w:rFonts w:ascii="Arial" w:hAnsi="Arial" w:cs="Arial"/>
          <w:sz w:val="22"/>
          <w:szCs w:val="22"/>
        </w:rPr>
      </w:pPr>
      <w:bookmarkStart w:id="4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4"/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Skęczniew 58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754216" w:rsidRDefault="00754216" w:rsidP="007542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668-13-92-368,   Regon: 003734240</w:t>
      </w:r>
    </w:p>
    <w:p w:rsidR="00754216" w:rsidRDefault="00754216" w:rsidP="00754216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754216" w:rsidRDefault="00754216" w:rsidP="00754216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754216" w:rsidRDefault="00754216" w:rsidP="007542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wykonywania zadania:</w:t>
      </w:r>
    </w:p>
    <w:p w:rsidR="00754216" w:rsidRDefault="00754216" w:rsidP="007542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 Pomocy Społecznej</w:t>
      </w:r>
    </w:p>
    <w:p w:rsidR="00754216" w:rsidRDefault="00754216" w:rsidP="007542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Skęczniew 58</w:t>
      </w:r>
    </w:p>
    <w:p w:rsidR="00754216" w:rsidRDefault="00754216" w:rsidP="00754216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62-730 Dobra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5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5"/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36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>DAG.291.06.2018</w:t>
      </w:r>
      <w:r>
        <w:rPr>
          <w:rFonts w:ascii="Arial" w:hAnsi="Arial"/>
          <w:szCs w:val="22"/>
        </w:rPr>
        <w:t xml:space="preserve"> Wykonawcy we wszelkich kontaktach z Zamawiającym powinni powoływać się na ten znak.</w:t>
      </w:r>
      <w:r>
        <w:rPr>
          <w:rFonts w:ascii="Arial" w:hAnsi="Arial"/>
          <w:b/>
          <w:szCs w:val="22"/>
        </w:rPr>
        <w:t xml:space="preserve"> 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6" w:name="_Toc138762294"/>
      <w:r>
        <w:rPr>
          <w:rFonts w:ascii="Arial" w:hAnsi="Arial" w:cs="Arial"/>
          <w:sz w:val="22"/>
          <w:szCs w:val="22"/>
        </w:rPr>
        <w:t>Przedmiotem zamówienia</w:t>
      </w:r>
      <w:bookmarkEnd w:id="6"/>
      <w:r>
        <w:rPr>
          <w:rFonts w:ascii="Arial" w:hAnsi="Arial" w:cs="Arial"/>
          <w:sz w:val="22"/>
          <w:szCs w:val="22"/>
        </w:rPr>
        <w:t xml:space="preserve"> jest przystosowanie pomieszczeń III piętra dla celów   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rehabilitacyjnych, poprawę dostępności dla osób niepełnosprawnych oraz poprawę  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estetyki. Planuje się następujący zakres prac: </w:t>
      </w:r>
    </w:p>
    <w:p w:rsidR="008D2BC6" w:rsidRDefault="0075421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</w:rPr>
        <w:t xml:space="preserve">         - Wymiana posadzek</w:t>
      </w:r>
      <w:r>
        <w:rPr>
          <w:rFonts w:ascii="Arial" w:hAnsi="Arial" w:cs="Arial"/>
          <w:sz w:val="22"/>
          <w:szCs w:val="22"/>
        </w:rPr>
        <w:br/>
        <w:t xml:space="preserve">         - Wykonanie tynków gipsowych, zabudowa rur i instalacji płytami GK</w:t>
      </w:r>
      <w:r>
        <w:rPr>
          <w:rFonts w:ascii="Arial" w:hAnsi="Arial" w:cs="Arial"/>
          <w:sz w:val="22"/>
          <w:szCs w:val="22"/>
        </w:rPr>
        <w:br/>
        <w:t xml:space="preserve">         - Roboty malarskie, okładzina ścian płytkami ceramicznymi</w:t>
      </w:r>
      <w:r>
        <w:rPr>
          <w:rFonts w:ascii="Arial" w:hAnsi="Arial" w:cs="Arial"/>
          <w:sz w:val="22"/>
          <w:szCs w:val="22"/>
        </w:rPr>
        <w:br/>
        <w:t xml:space="preserve">         - Roboty towarzyszące – narożniki ze stali nierdzewnej, okładziny parapetów, wymiana poręczy</w:t>
      </w:r>
      <w:r>
        <w:rPr>
          <w:rFonts w:ascii="Arial" w:hAnsi="Arial" w:cs="Arial"/>
          <w:sz w:val="22"/>
          <w:szCs w:val="22"/>
        </w:rPr>
        <w:br/>
        <w:t xml:space="preserve">           i balustrad</w:t>
      </w:r>
      <w:r>
        <w:rPr>
          <w:rFonts w:ascii="Arial" w:hAnsi="Arial" w:cs="Arial"/>
          <w:sz w:val="22"/>
          <w:szCs w:val="22"/>
        </w:rPr>
        <w:br/>
        <w:t xml:space="preserve">         - Wymiana grzejników</w:t>
      </w:r>
      <w:r>
        <w:rPr>
          <w:rFonts w:ascii="Arial" w:hAnsi="Arial" w:cs="Arial"/>
          <w:sz w:val="22"/>
          <w:szCs w:val="22"/>
        </w:rPr>
        <w:br/>
        <w:t xml:space="preserve">         - Częściowa wymiana instalacji elektrycznej i RTV</w:t>
      </w:r>
      <w:r>
        <w:rPr>
          <w:rFonts w:ascii="Arial" w:hAnsi="Arial" w:cs="Arial"/>
          <w:sz w:val="22"/>
          <w:szCs w:val="22"/>
        </w:rPr>
        <w:br/>
        <w:t xml:space="preserve">         - </w:t>
      </w:r>
      <w:r w:rsidR="008D2BC6">
        <w:rPr>
          <w:rFonts w:ascii="Arial" w:hAnsi="Arial" w:cs="Arial"/>
          <w:sz w:val="22"/>
          <w:szCs w:val="22"/>
        </w:rPr>
        <w:t xml:space="preserve">Wymiana windy – ma polegać na wymianie dźwigu elektrycznego z przestawieniem napędu </w:t>
      </w:r>
    </w:p>
    <w:p w:rsidR="008D2BC6" w:rsidRDefault="008D2BC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1:1 na 2:1 pozostawiając prędkość z 1 m/s z wykorzystaniem maszynowni górnej oraz  </w:t>
      </w:r>
    </w:p>
    <w:p w:rsidR="008D2BC6" w:rsidRDefault="008D2BC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pozostawiając już wymienione sterowanie mikroprocesorowe oraz wyświetlacze na </w:t>
      </w:r>
    </w:p>
    <w:p w:rsidR="00754216" w:rsidRDefault="008D2BC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przystankach</w:t>
      </w:r>
    </w:p>
    <w:p w:rsidR="00754216" w:rsidRDefault="00754216" w:rsidP="00754216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FD289B" w:rsidRDefault="00754216" w:rsidP="00754216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tj: Specyfikacja techniczna i Projekt Budowlany  </w:t>
      </w:r>
    </w:p>
    <w:p w:rsidR="00FD289B" w:rsidRDefault="00FD289B" w:rsidP="00754216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FD289B" w:rsidRDefault="00FD289B" w:rsidP="007542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Uwaga</w:t>
      </w:r>
      <w:r w:rsidR="00D105CF">
        <w:rPr>
          <w:rFonts w:ascii="Arial" w:hAnsi="Arial" w:cs="Arial"/>
          <w:b/>
          <w:sz w:val="22"/>
          <w:szCs w:val="22"/>
          <w:u w:val="single"/>
        </w:rPr>
        <w:t xml:space="preserve"> – dotyczy wymiany windy</w:t>
      </w:r>
    </w:p>
    <w:p w:rsidR="00D105CF" w:rsidRDefault="00D105CF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się</w:t>
      </w:r>
      <w:r w:rsidR="00FD289B">
        <w:rPr>
          <w:rFonts w:ascii="Arial" w:hAnsi="Arial" w:cs="Arial"/>
          <w:sz w:val="22"/>
          <w:szCs w:val="22"/>
        </w:rPr>
        <w:t xml:space="preserve"> ryczałtowy charakter wynagrodzenia</w:t>
      </w:r>
      <w:r>
        <w:rPr>
          <w:rFonts w:ascii="Arial" w:hAnsi="Arial" w:cs="Arial"/>
          <w:sz w:val="22"/>
          <w:szCs w:val="22"/>
        </w:rPr>
        <w:t>.</w:t>
      </w:r>
    </w:p>
    <w:p w:rsidR="00D105CF" w:rsidRDefault="00D105CF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 i w jego cenie) Wykonawca zobowiązany jest:</w:t>
      </w:r>
      <w:r>
        <w:rPr>
          <w:rFonts w:ascii="Arial" w:hAnsi="Arial" w:cs="Arial"/>
          <w:sz w:val="22"/>
          <w:szCs w:val="22"/>
        </w:rPr>
        <w:br/>
      </w:r>
    </w:p>
    <w:p w:rsidR="00754216" w:rsidRPr="00E96915" w:rsidRDefault="00E96915" w:rsidP="00E9691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7868F8">
        <w:rPr>
          <w:rFonts w:ascii="Arial" w:hAnsi="Arial"/>
          <w:sz w:val="22"/>
          <w:szCs w:val="22"/>
        </w:rPr>
        <w:t xml:space="preserve"> </w:t>
      </w:r>
      <w:r w:rsidR="00754216" w:rsidRPr="00E96915">
        <w:rPr>
          <w:rFonts w:ascii="Arial" w:hAnsi="Arial"/>
          <w:sz w:val="22"/>
          <w:szCs w:val="22"/>
        </w:rPr>
        <w:t xml:space="preserve">oznakować </w:t>
      </w:r>
      <w:r w:rsidR="00FD289B" w:rsidRPr="00E96915">
        <w:rPr>
          <w:rFonts w:ascii="Arial" w:hAnsi="Arial"/>
          <w:sz w:val="22"/>
          <w:szCs w:val="22"/>
        </w:rPr>
        <w:t xml:space="preserve">teren objęty robotami </w:t>
      </w:r>
      <w:r w:rsidR="00754216" w:rsidRPr="00E96915">
        <w:rPr>
          <w:rFonts w:ascii="Arial" w:hAnsi="Arial"/>
          <w:sz w:val="22"/>
          <w:szCs w:val="22"/>
        </w:rPr>
        <w:t>tablicami informacyjnymi i ostrzegawczymi,</w:t>
      </w:r>
    </w:p>
    <w:p w:rsidR="00E96915" w:rsidRDefault="00E96915" w:rsidP="00E9691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7868F8">
        <w:rPr>
          <w:rFonts w:ascii="Arial" w:hAnsi="Arial"/>
          <w:sz w:val="22"/>
          <w:szCs w:val="22"/>
        </w:rPr>
        <w:t xml:space="preserve"> </w:t>
      </w:r>
      <w:r w:rsidR="00754216" w:rsidRPr="00E96915">
        <w:rPr>
          <w:rFonts w:ascii="Arial" w:hAnsi="Arial"/>
          <w:sz w:val="22"/>
          <w:szCs w:val="22"/>
        </w:rPr>
        <w:t xml:space="preserve">dostarczyć Zamawiającemu dokumenty potwierdzające jakość i dopuszczenie do stosowania </w:t>
      </w:r>
      <w:r>
        <w:rPr>
          <w:rFonts w:ascii="Arial" w:hAnsi="Arial"/>
          <w:sz w:val="22"/>
          <w:szCs w:val="22"/>
        </w:rPr>
        <w:t xml:space="preserve"> </w:t>
      </w:r>
    </w:p>
    <w:p w:rsidR="00E96915" w:rsidRDefault="00E96915" w:rsidP="00E9691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7868F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754216" w:rsidRPr="00E96915">
        <w:rPr>
          <w:rFonts w:ascii="Arial" w:hAnsi="Arial"/>
          <w:sz w:val="22"/>
          <w:szCs w:val="22"/>
        </w:rPr>
        <w:t xml:space="preserve">wszystkich wyrobów i materiałów użytych przez Wykonawcę do wykonania przedmiotu zamówienia </w:t>
      </w:r>
    </w:p>
    <w:p w:rsidR="00754216" w:rsidRPr="00E96915" w:rsidRDefault="00E96915" w:rsidP="00E9691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7868F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754216" w:rsidRPr="00E96915">
        <w:rPr>
          <w:rFonts w:ascii="Arial" w:hAnsi="Arial"/>
          <w:sz w:val="22"/>
          <w:szCs w:val="22"/>
        </w:rPr>
        <w:t>(certyfikaty, deklaracje i atesty),</w:t>
      </w:r>
    </w:p>
    <w:p w:rsidR="00E96915" w:rsidRDefault="008D2BC6" w:rsidP="00E969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="00E96915">
        <w:rPr>
          <w:rFonts w:ascii="Arial" w:hAnsi="Arial" w:cs="Arial"/>
          <w:sz w:val="22"/>
          <w:szCs w:val="22"/>
        </w:rPr>
        <w:t xml:space="preserve">- </w:t>
      </w:r>
      <w:r w:rsidR="007868F8">
        <w:rPr>
          <w:rFonts w:ascii="Arial" w:hAnsi="Arial" w:cs="Arial"/>
          <w:sz w:val="22"/>
          <w:szCs w:val="22"/>
        </w:rPr>
        <w:t xml:space="preserve"> </w:t>
      </w:r>
      <w:r w:rsidR="00FD289B" w:rsidRPr="00E96915">
        <w:rPr>
          <w:rFonts w:ascii="Arial" w:hAnsi="Arial" w:cs="Arial"/>
          <w:sz w:val="22"/>
          <w:szCs w:val="22"/>
        </w:rPr>
        <w:t xml:space="preserve">sporządzenia dokumentacji dla modernizacji dźwigów według aktualnych wymagań Urzędu Dozoru </w:t>
      </w:r>
      <w:r w:rsidR="00E96915">
        <w:rPr>
          <w:rFonts w:ascii="Arial" w:hAnsi="Arial" w:cs="Arial"/>
          <w:sz w:val="22"/>
          <w:szCs w:val="22"/>
        </w:rPr>
        <w:t xml:space="preserve"> </w:t>
      </w:r>
    </w:p>
    <w:p w:rsidR="00FD289B" w:rsidRPr="00E96915" w:rsidRDefault="00E96915" w:rsidP="00E969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D2BC6">
        <w:rPr>
          <w:rFonts w:ascii="Arial" w:hAnsi="Arial" w:cs="Arial"/>
          <w:sz w:val="22"/>
          <w:szCs w:val="22"/>
        </w:rPr>
        <w:t xml:space="preserve">  </w:t>
      </w:r>
      <w:r w:rsidR="00FD289B" w:rsidRPr="00E96915">
        <w:rPr>
          <w:rFonts w:ascii="Arial" w:hAnsi="Arial" w:cs="Arial"/>
          <w:sz w:val="22"/>
          <w:szCs w:val="22"/>
        </w:rPr>
        <w:t>Technicznego i obowiązujących aktów prawnych,</w:t>
      </w:r>
    </w:p>
    <w:p w:rsidR="00E96915" w:rsidRDefault="008D2BC6" w:rsidP="00E969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96915">
        <w:rPr>
          <w:rFonts w:ascii="Arial" w:hAnsi="Arial" w:cs="Arial"/>
          <w:sz w:val="22"/>
          <w:szCs w:val="22"/>
        </w:rPr>
        <w:t xml:space="preserve">- </w:t>
      </w:r>
      <w:r w:rsidR="007868F8">
        <w:rPr>
          <w:rFonts w:ascii="Arial" w:hAnsi="Arial" w:cs="Arial"/>
          <w:sz w:val="22"/>
          <w:szCs w:val="22"/>
        </w:rPr>
        <w:t xml:space="preserve"> </w:t>
      </w:r>
      <w:r w:rsidR="00FD289B" w:rsidRPr="00E96915">
        <w:rPr>
          <w:rFonts w:ascii="Arial" w:hAnsi="Arial" w:cs="Arial"/>
          <w:sz w:val="22"/>
          <w:szCs w:val="22"/>
        </w:rPr>
        <w:t xml:space="preserve">wykonania dokumentacji powykonawczej w 3 egzemplarzach w formie papierowej oraz w formie </w:t>
      </w:r>
    </w:p>
    <w:p w:rsidR="00FD289B" w:rsidRPr="00E96915" w:rsidRDefault="00E96915" w:rsidP="00E969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868F8">
        <w:rPr>
          <w:rFonts w:ascii="Arial" w:hAnsi="Arial" w:cs="Arial"/>
          <w:sz w:val="22"/>
          <w:szCs w:val="22"/>
        </w:rPr>
        <w:t xml:space="preserve"> </w:t>
      </w:r>
      <w:r w:rsidR="00FD289B" w:rsidRPr="00E96915">
        <w:rPr>
          <w:rFonts w:ascii="Arial" w:hAnsi="Arial" w:cs="Arial"/>
          <w:sz w:val="22"/>
          <w:szCs w:val="22"/>
        </w:rPr>
        <w:t>elektronicznej na płycie CD,</w:t>
      </w:r>
    </w:p>
    <w:p w:rsidR="00E96915" w:rsidRDefault="00E96915" w:rsidP="00E969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</w:t>
      </w:r>
      <w:r w:rsidR="007868F8">
        <w:rPr>
          <w:rFonts w:ascii="Arial" w:hAnsi="Arial" w:cs="Arial"/>
          <w:sz w:val="22"/>
          <w:szCs w:val="22"/>
        </w:rPr>
        <w:t xml:space="preserve"> </w:t>
      </w:r>
      <w:r w:rsidR="00FD289B" w:rsidRPr="00E96915">
        <w:rPr>
          <w:rFonts w:ascii="Arial" w:hAnsi="Arial" w:cs="Arial"/>
          <w:sz w:val="22"/>
          <w:szCs w:val="22"/>
        </w:rPr>
        <w:t xml:space="preserve">wykonania powykonawczych pomiarów elektrycznych oraz niezbędnych prób i badań wymaganych </w:t>
      </w:r>
    </w:p>
    <w:p w:rsidR="00FD289B" w:rsidRPr="00E96915" w:rsidRDefault="00E96915" w:rsidP="00E969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868F8">
        <w:rPr>
          <w:rFonts w:ascii="Arial" w:hAnsi="Arial" w:cs="Arial"/>
          <w:sz w:val="22"/>
          <w:szCs w:val="22"/>
        </w:rPr>
        <w:t xml:space="preserve"> </w:t>
      </w:r>
      <w:r w:rsidR="00FD289B" w:rsidRPr="00E96915">
        <w:rPr>
          <w:rFonts w:ascii="Arial" w:hAnsi="Arial" w:cs="Arial"/>
          <w:sz w:val="22"/>
          <w:szCs w:val="22"/>
        </w:rPr>
        <w:t>przez Urząd Dozoru Technicznego.</w:t>
      </w:r>
    </w:p>
    <w:p w:rsidR="00FD289B" w:rsidRPr="00E96915" w:rsidRDefault="00E96915" w:rsidP="00E969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</w:t>
      </w:r>
      <w:r w:rsidR="007868F8">
        <w:rPr>
          <w:rFonts w:ascii="Arial" w:hAnsi="Arial" w:cs="Arial"/>
          <w:sz w:val="22"/>
          <w:szCs w:val="22"/>
        </w:rPr>
        <w:t xml:space="preserve"> w</w:t>
      </w:r>
      <w:r w:rsidR="00FD289B" w:rsidRPr="00E96915">
        <w:rPr>
          <w:rFonts w:ascii="Arial" w:hAnsi="Arial" w:cs="Arial"/>
          <w:sz w:val="22"/>
          <w:szCs w:val="22"/>
        </w:rPr>
        <w:t xml:space="preserve">ykonanie powyższych pomiarów, prób i badań zostanie potwierdzone pisemnym protokołem </w:t>
      </w:r>
    </w:p>
    <w:p w:rsidR="00FD289B" w:rsidRPr="00E96915" w:rsidRDefault="00FD289B" w:rsidP="00E96915">
      <w:pPr>
        <w:jc w:val="both"/>
        <w:rPr>
          <w:rFonts w:ascii="Arial" w:hAnsi="Arial" w:cs="Arial"/>
          <w:sz w:val="22"/>
          <w:szCs w:val="22"/>
        </w:rPr>
      </w:pPr>
      <w:r w:rsidRPr="00E96915">
        <w:rPr>
          <w:rFonts w:ascii="Arial" w:hAnsi="Arial" w:cs="Arial"/>
          <w:sz w:val="22"/>
          <w:szCs w:val="22"/>
        </w:rPr>
        <w:t xml:space="preserve">    </w:t>
      </w:r>
      <w:r w:rsidR="007868F8">
        <w:rPr>
          <w:rFonts w:ascii="Arial" w:hAnsi="Arial" w:cs="Arial"/>
          <w:sz w:val="22"/>
          <w:szCs w:val="22"/>
        </w:rPr>
        <w:t xml:space="preserve"> </w:t>
      </w:r>
      <w:r w:rsidRPr="00E96915">
        <w:rPr>
          <w:rFonts w:ascii="Arial" w:hAnsi="Arial" w:cs="Arial"/>
          <w:sz w:val="22"/>
          <w:szCs w:val="22"/>
        </w:rPr>
        <w:t>podpisanym przez obie strony.</w:t>
      </w:r>
    </w:p>
    <w:p w:rsidR="00FD289B" w:rsidRPr="00E96915" w:rsidRDefault="00E96915" w:rsidP="00E969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</w:t>
      </w:r>
      <w:r w:rsidR="007868F8">
        <w:rPr>
          <w:rFonts w:ascii="Arial" w:hAnsi="Arial" w:cs="Arial"/>
          <w:sz w:val="22"/>
          <w:szCs w:val="22"/>
        </w:rPr>
        <w:t xml:space="preserve"> </w:t>
      </w:r>
      <w:r w:rsidR="00FD289B" w:rsidRPr="00E96915">
        <w:rPr>
          <w:rFonts w:ascii="Arial" w:hAnsi="Arial" w:cs="Arial"/>
          <w:sz w:val="22"/>
          <w:szCs w:val="22"/>
        </w:rPr>
        <w:t>przekazania Zamawiającemu instrukcji obsługi zmodernizowanych wind (w języku polskim),</w:t>
      </w:r>
    </w:p>
    <w:p w:rsidR="00E96915" w:rsidRDefault="00E96915" w:rsidP="00E969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868F8">
        <w:rPr>
          <w:rFonts w:ascii="Arial" w:hAnsi="Arial" w:cs="Arial"/>
          <w:sz w:val="22"/>
          <w:szCs w:val="22"/>
        </w:rPr>
        <w:t xml:space="preserve"> </w:t>
      </w:r>
      <w:r w:rsidR="00FD289B" w:rsidRPr="00E96915">
        <w:rPr>
          <w:rFonts w:ascii="Arial" w:hAnsi="Arial" w:cs="Arial"/>
          <w:sz w:val="22"/>
          <w:szCs w:val="22"/>
        </w:rPr>
        <w:t xml:space="preserve">przeszkolenia personelu wskazanego przez Zamawiającego z obsługi zmodernizowanych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289B" w:rsidRPr="00E96915" w:rsidRDefault="00E96915" w:rsidP="00E969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868F8">
        <w:rPr>
          <w:rFonts w:ascii="Arial" w:hAnsi="Arial" w:cs="Arial"/>
          <w:sz w:val="22"/>
          <w:szCs w:val="22"/>
        </w:rPr>
        <w:t xml:space="preserve"> </w:t>
      </w:r>
      <w:r w:rsidR="00FD289B" w:rsidRPr="00E96915">
        <w:rPr>
          <w:rFonts w:ascii="Arial" w:hAnsi="Arial" w:cs="Arial"/>
          <w:sz w:val="22"/>
          <w:szCs w:val="22"/>
        </w:rPr>
        <w:t>wind,</w:t>
      </w:r>
    </w:p>
    <w:p w:rsidR="00E96915" w:rsidRDefault="00E96915" w:rsidP="00E96915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- </w:t>
      </w:r>
      <w:r w:rsidR="007868F8">
        <w:rPr>
          <w:rFonts w:ascii="Arial" w:hAnsi="Arial" w:cs="Arial"/>
          <w:b/>
          <w:bCs/>
          <w:sz w:val="22"/>
          <w:szCs w:val="22"/>
        </w:rPr>
        <w:t xml:space="preserve"> </w:t>
      </w:r>
      <w:r w:rsidR="00FD289B" w:rsidRPr="007868F8">
        <w:rPr>
          <w:rFonts w:ascii="Arial" w:hAnsi="Arial" w:cs="Arial"/>
          <w:b/>
          <w:bCs/>
          <w:sz w:val="22"/>
          <w:szCs w:val="22"/>
          <w:u w:val="single"/>
        </w:rPr>
        <w:t>przeprowadzenia badania zmodernizowanych wind przez Urząd Dozoru Technicznego oraz</w:t>
      </w:r>
      <w:r w:rsidR="00FD289B" w:rsidRPr="00E9691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D289B" w:rsidRPr="007868F8" w:rsidRDefault="00E96915" w:rsidP="00E96915">
      <w:pPr>
        <w:suppressAutoHyphens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7868F8">
        <w:rPr>
          <w:rFonts w:ascii="Arial" w:hAnsi="Arial" w:cs="Arial"/>
          <w:b/>
          <w:bCs/>
          <w:sz w:val="22"/>
          <w:szCs w:val="22"/>
        </w:rPr>
        <w:t xml:space="preserve"> </w:t>
      </w:r>
      <w:r w:rsidR="00FD289B" w:rsidRPr="007868F8">
        <w:rPr>
          <w:rFonts w:ascii="Arial" w:hAnsi="Arial" w:cs="Arial"/>
          <w:b/>
          <w:bCs/>
          <w:sz w:val="22"/>
          <w:szCs w:val="22"/>
          <w:u w:val="single"/>
        </w:rPr>
        <w:t>do uzyskania dopuszczenia w</w:t>
      </w:r>
      <w:r w:rsidR="007868F8">
        <w:rPr>
          <w:rFonts w:ascii="Arial" w:hAnsi="Arial" w:cs="Arial"/>
          <w:b/>
          <w:bCs/>
          <w:sz w:val="22"/>
          <w:szCs w:val="22"/>
          <w:u w:val="single"/>
        </w:rPr>
        <w:t>ind szpitalnych do eksploatacji</w:t>
      </w:r>
    </w:p>
    <w:p w:rsidR="007868F8" w:rsidRDefault="007868F8" w:rsidP="007868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-  </w:t>
      </w:r>
      <w:r w:rsidR="00754216" w:rsidRPr="007868F8">
        <w:rPr>
          <w:rFonts w:ascii="Arial" w:hAnsi="Arial"/>
          <w:sz w:val="22"/>
          <w:szCs w:val="22"/>
        </w:rPr>
        <w:t xml:space="preserve">w razie potrzeby dokonać rozbiórek, usunięcia materiałów z rozbiórek oraz jeżeli jest to </w:t>
      </w:r>
      <w:r>
        <w:rPr>
          <w:rFonts w:ascii="Arial" w:hAnsi="Arial"/>
          <w:sz w:val="22"/>
          <w:szCs w:val="22"/>
        </w:rPr>
        <w:t xml:space="preserve"> </w:t>
      </w:r>
    </w:p>
    <w:p w:rsidR="007868F8" w:rsidRDefault="007868F8" w:rsidP="007868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754216" w:rsidRPr="007868F8">
        <w:rPr>
          <w:rFonts w:ascii="Arial" w:hAnsi="Arial"/>
          <w:sz w:val="22"/>
          <w:szCs w:val="22"/>
        </w:rPr>
        <w:t xml:space="preserve">wymagane przepisami prawa dokonać ich utylizacji na własny koszt i ryzyko. Zamawiający </w:t>
      </w:r>
    </w:p>
    <w:p w:rsidR="007868F8" w:rsidRDefault="007868F8" w:rsidP="007868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754216" w:rsidRPr="007868F8">
        <w:rPr>
          <w:rFonts w:ascii="Arial" w:hAnsi="Arial"/>
          <w:sz w:val="22"/>
          <w:szCs w:val="22"/>
        </w:rPr>
        <w:t xml:space="preserve">zastrzega sobie prawo  do dalszego wykorzystania materiałów pochodzących z rozbiórek, </w:t>
      </w:r>
      <w:r>
        <w:rPr>
          <w:rFonts w:ascii="Arial" w:hAnsi="Arial"/>
          <w:sz w:val="22"/>
          <w:szCs w:val="22"/>
        </w:rPr>
        <w:t xml:space="preserve"> </w:t>
      </w:r>
    </w:p>
    <w:p w:rsidR="007868F8" w:rsidRDefault="007868F8" w:rsidP="007868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754216" w:rsidRPr="007868F8">
        <w:rPr>
          <w:rFonts w:ascii="Arial" w:hAnsi="Arial"/>
          <w:sz w:val="22"/>
          <w:szCs w:val="22"/>
        </w:rPr>
        <w:t xml:space="preserve">pozostałe niewykorzystane materiały Wykonawca winien zgodnie z obowiązującymi przepisami </w:t>
      </w:r>
      <w:r>
        <w:rPr>
          <w:rFonts w:ascii="Arial" w:hAnsi="Arial"/>
          <w:sz w:val="22"/>
          <w:szCs w:val="22"/>
        </w:rPr>
        <w:t xml:space="preserve"> </w:t>
      </w:r>
    </w:p>
    <w:p w:rsidR="00754216" w:rsidRPr="007868F8" w:rsidRDefault="007868F8" w:rsidP="007868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754216" w:rsidRPr="007868F8">
        <w:rPr>
          <w:rFonts w:ascii="Arial" w:hAnsi="Arial"/>
          <w:sz w:val="22"/>
          <w:szCs w:val="22"/>
        </w:rPr>
        <w:t>prawa zutylizować,</w:t>
      </w:r>
    </w:p>
    <w:p w:rsidR="00754216" w:rsidRDefault="007868F8" w:rsidP="007868F8">
      <w:pPr>
        <w:pStyle w:val="Nagwek2"/>
        <w:numPr>
          <w:ilvl w:val="0"/>
          <w:numId w:val="0"/>
        </w:numPr>
        <w:tabs>
          <w:tab w:val="clear" w:pos="2204"/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-  </w:t>
      </w:r>
      <w:r w:rsidR="00754216">
        <w:rPr>
          <w:rFonts w:ascii="Arial" w:hAnsi="Arial"/>
          <w:szCs w:val="22"/>
        </w:rPr>
        <w:t>po zakończeniu całości robót uporządkować na własny koszt teren robót.</w:t>
      </w:r>
    </w:p>
    <w:p w:rsidR="00A6039B" w:rsidRDefault="00A6039B" w:rsidP="00A6039B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="Arial" w:eastAsia="MS Mincho" w:hAnsi="Arial"/>
          <w:b/>
          <w:szCs w:val="22"/>
        </w:rPr>
      </w:pPr>
      <w:r>
        <w:rPr>
          <w:rFonts w:ascii="Arial" w:eastAsia="MS Mincho" w:hAnsi="Arial"/>
          <w:b/>
          <w:szCs w:val="22"/>
        </w:rPr>
        <w:t xml:space="preserve">Prace wykonywane będą w czynnym obiekcie. </w:t>
      </w:r>
    </w:p>
    <w:p w:rsidR="00754216" w:rsidRPr="00A6039B" w:rsidRDefault="00A6039B" w:rsidP="00A6039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b/>
          <w:i/>
          <w:szCs w:val="22"/>
          <w:u w:val="single"/>
        </w:rPr>
      </w:pPr>
      <w:r w:rsidRPr="00A6039B">
        <w:rPr>
          <w:rFonts w:ascii="Arial" w:hAnsi="Arial"/>
          <w:b/>
          <w:i/>
          <w:szCs w:val="22"/>
          <w:u w:val="single"/>
        </w:rPr>
        <w:t>Zamawiający zaleca Wykonawcom przeprowadzenie wizji lokalnej miejsc objętych robotami będącymi przedmiotem zamówienia w budynku DPS Skęczniew celem szczegółowego zapoznania się ze specyfiką i charakterem robót (funkcjonujący budynek)</w:t>
      </w:r>
      <w:r>
        <w:rPr>
          <w:rFonts w:ascii="Arial" w:hAnsi="Arial"/>
          <w:b/>
          <w:i/>
          <w:szCs w:val="22"/>
          <w:u w:val="single"/>
        </w:rPr>
        <w:t>.</w:t>
      </w:r>
    </w:p>
    <w:p w:rsidR="00754216" w:rsidRDefault="00754216" w:rsidP="00A6039B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rPr>
          <w:b/>
        </w:rPr>
        <w:t xml:space="preserve">      </w:t>
      </w:r>
      <w:r>
        <w:t xml:space="preserve">a). na podstawie art. 29 ust. 3a ustawy Zamawiający  wymaga, aby Wykonawca lub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Podwykonawca zatrudniał osoby bezpośrednio uczestniczące w wykonywaniu 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zamówienia na podstawie stosunku pracy (umowy o pracę w rozumieniu przepisów Kodeksu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pracy);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b). Wykonawca, w przypadku uznania jego oferty za najkorzystniejszą, zobowiązany jest       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do przedłożenia Zamawiającemu dokumentów związanych z procedurą zatrudnienia.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7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7"/>
    </w:p>
    <w:p w:rsidR="00754216" w:rsidRDefault="00754216" w:rsidP="00754216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8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8"/>
      <w:r>
        <w:rPr>
          <w:rFonts w:ascii="Arial" w:hAnsi="Arial" w:cs="Arial"/>
          <w:sz w:val="22"/>
          <w:szCs w:val="22"/>
        </w:rPr>
        <w:t>z wolnej ręki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udzielenie zamówień,  o którym mowa w art. 67 ust. 1 pkt 6 ustawy Pzp.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9" w:name="_Toc138762297"/>
      <w:r>
        <w:rPr>
          <w:rFonts w:ascii="Arial" w:hAnsi="Arial" w:cs="Arial"/>
          <w:sz w:val="22"/>
          <w:szCs w:val="22"/>
        </w:rPr>
        <w:t>Informacja o możliwości lub wymogu złożenia ofert wariantowych:</w:t>
      </w:r>
      <w:bookmarkEnd w:id="9"/>
    </w:p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Podwykonawcy: 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 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t>7.2</w:t>
      </w:r>
      <w:r>
        <w:t xml:space="preserve">   Zamawiający żąda, aby przed przystąpieniem do wykonania zamówienia Wykonawca, o ile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10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10"/>
    </w:p>
    <w:p w:rsidR="00754216" w:rsidRDefault="00754216" w:rsidP="00754216">
      <w:pPr>
        <w:pStyle w:val="Nagwek2"/>
        <w:keepNext w:val="0"/>
        <w:numPr>
          <w:ilvl w:val="0"/>
          <w:numId w:val="0"/>
        </w:numPr>
        <w:ind w:left="1211" w:hanging="644"/>
        <w:rPr>
          <w:rFonts w:ascii="Arial" w:hAnsi="Arial"/>
          <w:b/>
          <w:szCs w:val="22"/>
          <w:highlight w:val="yellow"/>
        </w:rPr>
      </w:pPr>
      <w:r>
        <w:rPr>
          <w:rFonts w:ascii="Arial" w:hAnsi="Arial"/>
          <w:b/>
          <w:szCs w:val="22"/>
        </w:rPr>
        <w:t>8.1</w:t>
      </w:r>
      <w:r>
        <w:rPr>
          <w:rFonts w:ascii="Arial" w:hAnsi="Arial"/>
          <w:szCs w:val="22"/>
        </w:rPr>
        <w:t xml:space="preserve">  Termin wykonania zamówienia – </w:t>
      </w:r>
      <w:r>
        <w:rPr>
          <w:rFonts w:ascii="Arial" w:hAnsi="Arial"/>
          <w:b/>
          <w:szCs w:val="22"/>
          <w:u w:val="single"/>
        </w:rPr>
        <w:t>30.11. 2018 r.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8.2</w:t>
      </w:r>
      <w:r>
        <w:rPr>
          <w:rFonts w:ascii="Arial" w:hAnsi="Arial"/>
          <w:szCs w:val="22"/>
        </w:rPr>
        <w:t xml:space="preserve">  Za dzień zrealizowania zamówienia uważać się będzie datę podpisania protokołu odbioru  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przedmiotu zamówienia.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11" w:name="_Toc138762299"/>
      <w:r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1"/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754216" w:rsidRDefault="00754216" w:rsidP="00754216">
      <w:pPr>
        <w:pStyle w:val="Nagwek1"/>
        <w:jc w:val="left"/>
        <w:rPr>
          <w:rFonts w:ascii="Arial" w:hAnsi="Arial" w:cs="Arial"/>
          <w:sz w:val="22"/>
          <w:szCs w:val="22"/>
        </w:rPr>
      </w:pPr>
      <w:bookmarkStart w:id="12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2"/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Pzp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754216" w:rsidRDefault="00754216" w:rsidP="00754216">
      <w:pPr>
        <w:pStyle w:val="Nagwek2"/>
        <w:keepNext w:val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z art. 25a ust.1.1) ustawy Pzp dotyczące przesłanek wykluczenia– zgodnie z załącznikiem nr 4 do SIWZ.</w:t>
      </w:r>
    </w:p>
    <w:p w:rsidR="00754216" w:rsidRDefault="00754216" w:rsidP="00754216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754216" w:rsidRDefault="00754216" w:rsidP="00754216">
      <w:pPr>
        <w:pStyle w:val="Nagwek3"/>
        <w:keepNext w:val="0"/>
        <w:spacing w:before="0" w:after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wykaz wykonanych w okresie ostatnich pięciu  lat  2 robót o podobnym charakterze, a jeżeli okres prowadzenia działalności jest krótszy- w tym okresie, odpowiadających swoim rodzajem i wartością robocie stanowiącej przedmiot zamówienia z podaniem ich wartości oraz dat i miejsca wykonania oraz załączeniem dokumentów potwierdzających,  że roboty te zostały wykonane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754216" w:rsidRDefault="00754216" w:rsidP="00754216">
      <w:pPr>
        <w:pStyle w:val="Nagwek3"/>
        <w:keepNext w:val="0"/>
        <w:spacing w:before="0" w:after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wg zał. nr 6, które będą pełnić funkcję kierownika robót z informacjami na temat ich kwalifikacji  niezbędnych do wykonania zamówienia, a także zakres wykonywanych przez nich czynności;</w:t>
      </w: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budowlanymi oraz  zaświadczenie o przynależności do  Okręgowej Izby Inżynierów  </w:t>
      </w: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754216" w:rsidRDefault="00754216" w:rsidP="00754216">
      <w:pPr>
        <w:pStyle w:val="Nagwek2"/>
        <w:keepNext w:val="0"/>
        <w:tabs>
          <w:tab w:val="num" w:pos="540"/>
        </w:tabs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lastRenderedPageBreak/>
        <w:t>Jeżeli Wykonawca ma siedzibę lub miejsce zamieszkania poza terytorium       Rzeczypospolitej Polskiej, zamiast dokumentów, o których mowa w części 10 punkt 10.2 podpunkt 1), składa dokument lub dokumenty, wystawione w kraju, w którym ma siedzibę lub miejsce zamieszkania, potwierdzające odpowiednio, że:</w:t>
      </w:r>
    </w:p>
    <w:p w:rsidR="00754216" w:rsidRDefault="00754216" w:rsidP="00754216">
      <w:pPr>
        <w:pStyle w:val="Nagwek4"/>
        <w:numPr>
          <w:ilvl w:val="0"/>
          <w:numId w:val="0"/>
        </w:numPr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a) nie otwarto jego likwidacji ani nie ogłoszono upadłości,</w:t>
      </w:r>
    </w:p>
    <w:p w:rsidR="00754216" w:rsidRDefault="00754216" w:rsidP="00754216">
      <w:pPr>
        <w:pStyle w:val="Nagwek4"/>
        <w:numPr>
          <w:ilvl w:val="0"/>
          <w:numId w:val="0"/>
        </w:numPr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754216" w:rsidRDefault="00754216" w:rsidP="00754216">
      <w:pPr>
        <w:pStyle w:val="Nagwek2"/>
        <w:keepNext w:val="0"/>
        <w:keepLines w:val="0"/>
        <w:tabs>
          <w:tab w:val="num" w:pos="540"/>
          <w:tab w:val="num" w:pos="720"/>
        </w:tabs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10.4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754216" w:rsidRDefault="00754216" w:rsidP="00754216">
      <w:pPr>
        <w:pStyle w:val="Nagwek2"/>
        <w:keepNext w:val="0"/>
        <w:tabs>
          <w:tab w:val="num" w:pos="1080"/>
        </w:tabs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754216" w:rsidRDefault="00754216" w:rsidP="00754216">
      <w:pPr>
        <w:pStyle w:val="Nagwek3"/>
        <w:keepNext w:val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754216" w:rsidRDefault="00754216" w:rsidP="00754216">
      <w:pPr>
        <w:pStyle w:val="Nagwek3"/>
        <w:keepNext w:val="0"/>
        <w:keepLines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>Oferta winna być podpisana przez każdego z Wykonawców lub przez ustanowionego pełnomocnika.</w:t>
      </w:r>
    </w:p>
    <w:p w:rsidR="00754216" w:rsidRDefault="00754216" w:rsidP="00754216">
      <w:pPr>
        <w:pStyle w:val="Nagwek3"/>
        <w:keepNext w:val="0"/>
        <w:keepLines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>
        <w:rPr>
          <w:rFonts w:ascii="Arial" w:hAnsi="Arial"/>
          <w:szCs w:val="22"/>
        </w:rPr>
        <w:t xml:space="preserve">Wykonawca, w terminie 3 dni od zamieszczenia na stronie internetowej informacji, o której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mowa w art. 86 ust. 5 ustawy Pzp, przekazuje Zamawiającemu oświadczenie o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przynależności lub braku przynależności do tej samej grupy kapitałowej, o której mowa w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art. 24 ust. 1 pkt 23 ustawy. Wraz ze złożeniem oświadczenia Wykonawca może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przedstawić dowody, że powiązania z innym Wykonawcą nie prowadzą do zakłócenia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konkurencji w postępowaniu o udzielenie zamówienia.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754216" w:rsidRDefault="00754216" w:rsidP="00754216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754216" w:rsidRDefault="00754216" w:rsidP="00754216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754216" w:rsidRDefault="00754216" w:rsidP="00754216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754216" w:rsidRDefault="00754216" w:rsidP="00754216">
      <w:pPr>
        <w:pStyle w:val="Nagwek1"/>
        <w:tabs>
          <w:tab w:val="num" w:pos="0"/>
        </w:tabs>
        <w:rPr>
          <w:rFonts w:ascii="Arial" w:hAnsi="Arial" w:cs="Arial"/>
          <w:sz w:val="22"/>
          <w:szCs w:val="22"/>
        </w:rPr>
      </w:pPr>
      <w:bookmarkStart w:id="13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754216" w:rsidRDefault="00754216" w:rsidP="00754216">
      <w:pPr>
        <w:pStyle w:val="Nagwek2"/>
        <w:tabs>
          <w:tab w:val="left" w:pos="708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</w:t>
      </w:r>
      <w:r w:rsidRPr="0071492F">
        <w:rPr>
          <w:rFonts w:ascii="Arial" w:hAnsi="Arial"/>
          <w:szCs w:val="22"/>
        </w:rPr>
        <w:t>4 000 zł.</w:t>
      </w:r>
      <w:r>
        <w:rPr>
          <w:rFonts w:ascii="Arial" w:hAnsi="Arial"/>
          <w:szCs w:val="22"/>
        </w:rPr>
        <w:t xml:space="preserve">  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Oferent zobowiązany będzie do wniesienia zabezpieczenia należytego wykonania umowy   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w wysokości </w:t>
      </w:r>
      <w:r w:rsidRPr="0071492F">
        <w:rPr>
          <w:rFonts w:ascii="Arial" w:hAnsi="Arial" w:cs="Arial"/>
          <w:b w:val="0"/>
          <w:sz w:val="22"/>
          <w:szCs w:val="22"/>
        </w:rPr>
        <w:t>– 6%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Wadium i zabezpieczenie należytego wykonania umowy może być wnoszone w jednej lub  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kilku następujących formach: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1) </w:t>
      </w:r>
      <w:r w:rsidR="008D2BC6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pieniądzu – przelewem na rachunek Zamawiającego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</w:t>
      </w:r>
      <w:r w:rsidR="008D2BC6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GETIN NOBLE BANK SA 21 1560 0013 2644 3717 6000 0004</w:t>
      </w:r>
    </w:p>
    <w:p w:rsidR="00754216" w:rsidRDefault="00754216" w:rsidP="007542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</w:t>
      </w:r>
      <w:r w:rsidR="008D2B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 formie pieniężnej winno znaleźć się na wskazanym rachunku Zamawiającego do</w:t>
      </w:r>
    </w:p>
    <w:p w:rsidR="00754216" w:rsidRDefault="00754216" w:rsidP="007542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</w:t>
      </w:r>
      <w:r w:rsidR="008D2B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754216" w:rsidRDefault="00754216" w:rsidP="007542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</w:t>
      </w:r>
      <w:r w:rsidR="008D2B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 chwilą jego wpłynięcia na wskazane konto Zamawiającego. Dowód wpłaty należy</w:t>
      </w:r>
    </w:p>
    <w:p w:rsidR="00754216" w:rsidRDefault="00754216" w:rsidP="0075421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</w:t>
      </w:r>
      <w:r w:rsidR="008D2B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przedstawić w formie dołączonej do oferty;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</w:t>
      </w:r>
      <w:r w:rsidR="008D2BC6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2) poręczeniach bankowych lub poręczeniach spółdzielczej kasy oszczędnościowo-kredytowej, 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</w:t>
      </w:r>
      <w:r w:rsidR="008D2BC6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z tym że zobowiązanie kasy jest zawsze zobowiązaniem pieniężnym;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3) gwarancjach bankowych;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4) w gwarancjach ubezpieczeniowych;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5) poręczeniach udzielanych przez podmioty, o których mowa w art. 6b ust. 5 pkt 2 ustawy z   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dnia 09 listopada 2000 r. o utworzeniu Polskiej Agencji Rozwoju Przedsiębiorczości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(Dz.U. z 2016 r., poz. </w:t>
      </w:r>
      <w:bookmarkEnd w:id="13"/>
      <w:r>
        <w:rPr>
          <w:rFonts w:ascii="Arial" w:hAnsi="Arial"/>
          <w:szCs w:val="22"/>
        </w:rPr>
        <w:t>359 i 2260 oraz z 2017 r., poz. 1089).</w:t>
      </w:r>
    </w:p>
    <w:p w:rsidR="00754216" w:rsidRDefault="00754216" w:rsidP="00754216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Wykonawcami.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754216" w:rsidRDefault="00754216" w:rsidP="00754216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754216" w:rsidRDefault="00754216" w:rsidP="007542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754216" w:rsidRDefault="00754216" w:rsidP="007542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wniosków, o którym mowa wyżej lub dotyczy udzielonych wyjaśnień  Zamawiający może </w:t>
      </w:r>
    </w:p>
    <w:p w:rsidR="00754216" w:rsidRDefault="00754216" w:rsidP="007542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udzielić wyjaśnień lub pozostawić wniosek bez rozpoznania.</w:t>
      </w:r>
    </w:p>
    <w:p w:rsidR="00754216" w:rsidRDefault="00754216" w:rsidP="007542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 Przedłużenie terminu składania ofert nie wpływa na bieg terminu składania wniosków. 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przedłuży termin składania ofert, jeżeli w wyniku modyfikacji treści SIWZ niezbędny będzie dodatkowy czas na wprowadzenie zmian w ofertach.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754216" w:rsidRDefault="00754216" w:rsidP="00754216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754216" w:rsidRDefault="00754216" w:rsidP="007542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754216" w:rsidRDefault="00754216" w:rsidP="007542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754216" w:rsidRDefault="00754216" w:rsidP="007542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754216" w:rsidRDefault="00754216" w:rsidP="007542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754216" w:rsidRDefault="00754216" w:rsidP="00754216">
      <w:pPr>
        <w:ind w:left="360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14" w:name="_Toc120453544"/>
      <w:bookmarkStart w:id="15" w:name="_Toc138762302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4"/>
      <w:bookmarkEnd w:id="15"/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754216" w:rsidRDefault="00754216" w:rsidP="00754216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4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754216" w:rsidRDefault="00754216" w:rsidP="00754216">
      <w:pPr>
        <w:pStyle w:val="Nagwek2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t xml:space="preserve">- </w:t>
      </w:r>
      <w:hyperlink r:id="rId25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6" w:name="_Toc138762303"/>
    </w:p>
    <w:p w:rsidR="00754216" w:rsidRDefault="00754216" w:rsidP="00754216">
      <w:pPr>
        <w:pStyle w:val="Nagwek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6"/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związania ofertą rozpoczyna się wraz z upływem terminu składania ofert.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754216" w:rsidRDefault="00754216" w:rsidP="00754216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17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7"/>
    </w:p>
    <w:p w:rsidR="00754216" w:rsidRDefault="00754216" w:rsidP="00754216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3 „Opisu przedmiotu zamówienia”. 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br/>
      </w:r>
      <w:r>
        <w:rPr>
          <w:rFonts w:ascii="Arial" w:hAnsi="Arial"/>
          <w:b/>
          <w:szCs w:val="22"/>
        </w:rPr>
        <w:br/>
      </w:r>
    </w:p>
    <w:p w:rsidR="00754216" w:rsidRDefault="00754216" w:rsidP="00754216">
      <w:pPr>
        <w:pStyle w:val="Tekstpodstawowy"/>
        <w:keepLines/>
        <w:spacing w:before="0" w:after="0"/>
        <w:jc w:val="left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b/>
          <w:szCs w:val="22"/>
        </w:rPr>
        <w:t xml:space="preserve">     OFERTA NA: „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Adaptacja pomieszczeń z poprawą dostępności przez zakup i montaż  </w:t>
      </w:r>
    </w:p>
    <w:p w:rsidR="00754216" w:rsidRDefault="00754216" w:rsidP="00754216">
      <w:pPr>
        <w:pStyle w:val="Tekstpodstawowy"/>
        <w:keepLines/>
        <w:spacing w:before="0" w:after="0"/>
        <w:jc w:val="left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     windy osobowej na cele rehabilitacyjne mieszkańców DPS oraz poprawę  komunikacji  </w:t>
      </w:r>
    </w:p>
    <w:p w:rsidR="00754216" w:rsidRDefault="00754216" w:rsidP="00754216">
      <w:pPr>
        <w:pStyle w:val="Tekstpodstawowy"/>
        <w:keepLines/>
        <w:spacing w:before="0" w:after="0"/>
        <w:jc w:val="left"/>
        <w:rPr>
          <w:b/>
          <w:szCs w:val="22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     osób niepełnosprawnych”</w:t>
      </w:r>
    </w:p>
    <w:p w:rsidR="00754216" w:rsidRDefault="00754216" w:rsidP="00754216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754216" w:rsidRDefault="00754216" w:rsidP="00754216">
      <w:pPr>
        <w:pStyle w:val="Nagwek3"/>
        <w:keepNext w:val="0"/>
        <w:spacing w:before="0" w:after="0"/>
        <w:ind w:firstLine="708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NIE OTWIERAĆ PRZED DNIEM: </w:t>
      </w:r>
      <w:r w:rsidRPr="0071492F">
        <w:rPr>
          <w:rFonts w:ascii="Arial" w:hAnsi="Arial"/>
          <w:b/>
          <w:szCs w:val="22"/>
        </w:rPr>
        <w:t>02-07-2018 r</w:t>
      </w:r>
      <w:r>
        <w:rPr>
          <w:rFonts w:ascii="Arial" w:hAnsi="Arial"/>
          <w:b/>
          <w:szCs w:val="22"/>
        </w:rPr>
        <w:t>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Poza oznaczeniami podanymi powyżej, kopertę należy oznaczyć nazwą i adresem  </w:t>
      </w: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Wykonawcy.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Zamawiający nie ponosi odpowiedzialności za zdarzenia wynikające z nienależytego  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oznakowania koperty/opakowania lub jego braku w wymaganym terminie.</w:t>
      </w:r>
    </w:p>
    <w:p w:rsidR="00754216" w:rsidRDefault="00754216" w:rsidP="00754216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powinna zawierać wszystkie wymagane dokumenty i oświadczenia, o których mowa w SIWZ.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754216" w:rsidRDefault="00754216" w:rsidP="00754216">
      <w:pPr>
        <w:pStyle w:val="Nagwek3"/>
        <w:keepNext w:val="0"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754216" w:rsidRDefault="00754216" w:rsidP="00754216">
      <w:pPr>
        <w:pStyle w:val="Nagwek3"/>
        <w:keepNext w:val="0"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754216" w:rsidRDefault="00754216" w:rsidP="00754216">
      <w:pPr>
        <w:pStyle w:val="Nagwek3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754216" w:rsidRDefault="00754216" w:rsidP="00754216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metodą 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754216" w:rsidRDefault="00754216" w:rsidP="00754216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</w:t>
      </w:r>
      <w:r w:rsidR="00D105CF">
        <w:rPr>
          <w:rFonts w:ascii="Arial" w:hAnsi="Arial"/>
          <w:szCs w:val="22"/>
        </w:rPr>
        <w:t>- tabela elementów scalonych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18" w:name="_Toc138762305"/>
      <w:r>
        <w:rPr>
          <w:rFonts w:ascii="Arial" w:hAnsi="Arial" w:cs="Arial"/>
          <w:sz w:val="22"/>
          <w:szCs w:val="22"/>
        </w:rPr>
        <w:t>Miejsce oraz termin składania i otwarcia ofert</w:t>
      </w:r>
      <w:bookmarkEnd w:id="18"/>
    </w:p>
    <w:p w:rsidR="00754216" w:rsidRDefault="00754216" w:rsidP="00754216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 w:rsidRPr="0071492F">
        <w:rPr>
          <w:rFonts w:ascii="Arial" w:hAnsi="Arial"/>
          <w:b/>
          <w:szCs w:val="22"/>
        </w:rPr>
        <w:t>02-07-2018 r.</w:t>
      </w:r>
      <w:r>
        <w:rPr>
          <w:rFonts w:ascii="Arial" w:hAnsi="Arial"/>
          <w:szCs w:val="22"/>
        </w:rPr>
        <w:t xml:space="preserve"> 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754216" w:rsidRDefault="00754216" w:rsidP="00754216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754216" w:rsidRDefault="00754216" w:rsidP="00754216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754216" w:rsidRDefault="00754216" w:rsidP="00754216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754216" w:rsidRDefault="00754216" w:rsidP="00754216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i tryb otwarcia ofert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 w:rsidRPr="0071492F">
        <w:rPr>
          <w:rFonts w:ascii="Arial" w:hAnsi="Arial"/>
          <w:b/>
          <w:szCs w:val="22"/>
        </w:rPr>
        <w:t>02-07-2018 r</w:t>
      </w:r>
      <w:r w:rsidRPr="0071492F">
        <w:rPr>
          <w:rFonts w:ascii="Arial" w:hAnsi="Arial"/>
          <w:szCs w:val="22"/>
        </w:rPr>
        <w:t>.</w:t>
      </w:r>
      <w:r>
        <w:rPr>
          <w:rFonts w:ascii="Arial" w:hAnsi="Arial"/>
          <w:szCs w:val="22"/>
        </w:rPr>
        <w:t xml:space="preserve">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Informacje ogłaszane w trakcie otwarcia ofert zostaną doręczone oferentom nieobecnym,  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jednak wyłącznie na ich pisemny wniosek.</w:t>
      </w:r>
    </w:p>
    <w:p w:rsidR="00754216" w:rsidRDefault="00754216" w:rsidP="00754216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754216" w:rsidRDefault="00754216" w:rsidP="00754216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754216" w:rsidRDefault="00754216" w:rsidP="00754216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754216" w:rsidRDefault="00754216" w:rsidP="00754216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754216" w:rsidRDefault="00754216" w:rsidP="00754216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19" w:name="_Toc138762306"/>
      <w:r>
        <w:rPr>
          <w:rFonts w:ascii="Arial" w:hAnsi="Arial" w:cs="Arial"/>
          <w:sz w:val="22"/>
          <w:szCs w:val="22"/>
        </w:rPr>
        <w:lastRenderedPageBreak/>
        <w:t>Opis sposobu obliczenia ceny.</w:t>
      </w:r>
      <w:bookmarkEnd w:id="19"/>
      <w:r>
        <w:rPr>
          <w:rFonts w:ascii="Arial" w:hAnsi="Arial" w:cs="Arial"/>
          <w:sz w:val="22"/>
          <w:szCs w:val="22"/>
        </w:rPr>
        <w:t xml:space="preserve"> 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cenie powinny być uwzględnione wszystkie należne opłaty i podatki (w szczególności podatek VAT).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bookmarkStart w:id="20" w:name="_Toc120453551"/>
      <w:bookmarkStart w:id="21" w:name="_Toc138762307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20"/>
      <w:bookmarkEnd w:id="21"/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a) całkowita cena ofertowa  - 60%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</w:t>
      </w:r>
      <w:r w:rsidR="00541B03"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Całkowita cena ofertowa – 60%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754216" w:rsidRDefault="00754216" w:rsidP="0075421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754216" w:rsidRDefault="00754216" w:rsidP="00754216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</w:t>
      </w:r>
      <w:r w:rsidR="00541B03"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Okres gwarancji na wykonane roboty – 40%</w:t>
      </w:r>
    </w:p>
    <w:p w:rsidR="00754216" w:rsidRDefault="00754216" w:rsidP="00754216">
      <w:pPr>
        <w:pStyle w:val="Nagwek3"/>
        <w:keepNext w:val="0"/>
        <w:keepLines/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</w:t>
      </w:r>
      <w:r w:rsidR="00541B03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okres gwarancji na wykonane roboty ocenianej oferty (w miesiącach)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okres gwarancji na wykonane roboty najdłuższy wśród ofert 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na wykonane roboty określony w formularzu ofertowym, Wykonawca podaje w  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pełnych miesiącach.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powinien wynosić co najmniej </w:t>
      </w:r>
      <w:r w:rsidR="00D105CF">
        <w:rPr>
          <w:rFonts w:ascii="Arial" w:hAnsi="Arial"/>
          <w:szCs w:val="22"/>
        </w:rPr>
        <w:t>36</w:t>
      </w:r>
      <w:r>
        <w:rPr>
          <w:rFonts w:ascii="Arial" w:hAnsi="Arial"/>
          <w:szCs w:val="22"/>
        </w:rPr>
        <w:t xml:space="preserve"> m-c</w:t>
      </w:r>
      <w:r w:rsidR="00D105CF">
        <w:rPr>
          <w:rFonts w:ascii="Arial" w:hAnsi="Arial"/>
          <w:szCs w:val="22"/>
        </w:rPr>
        <w:t>y</w:t>
      </w:r>
      <w:r>
        <w:rPr>
          <w:rFonts w:ascii="Arial" w:hAnsi="Arial"/>
          <w:szCs w:val="22"/>
        </w:rPr>
        <w:t xml:space="preserve">. Jeżeli Wykonawca wskaże w ofercie    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krótszy okres gwarancji lub nie wskaże żadnego, jego oferta zostanie odrzucona na podstawie 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art. 89 ust. 1 pkt 2 jako nieodpowiadająca treści SIWZ</w:t>
      </w:r>
    </w:p>
    <w:p w:rsidR="00754216" w:rsidRDefault="00754216" w:rsidP="00754216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754216" w:rsidRDefault="00754216" w:rsidP="00754216">
      <w:pPr>
        <w:pStyle w:val="Nagwek3"/>
        <w:keepNext w:val="0"/>
        <w:keepLines/>
        <w:spacing w:before="0" w:after="0" w:line="360" w:lineRule="auto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>
        <w:rPr>
          <w:rFonts w:ascii="Arial" w:hAnsi="Arial"/>
          <w:b/>
          <w:szCs w:val="22"/>
        </w:rPr>
        <w:t>18.2</w:t>
      </w:r>
      <w:r>
        <w:rPr>
          <w:rFonts w:ascii="Arial" w:hAnsi="Arial"/>
          <w:szCs w:val="22"/>
        </w:rPr>
        <w:t xml:space="preserve">  O wyborze oferty decydować będzie najwyższa liczba punktów.</w:t>
      </w:r>
    </w:p>
    <w:p w:rsidR="00754216" w:rsidRDefault="00754216" w:rsidP="00754216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754216" w:rsidRDefault="00754216" w:rsidP="00754216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złotych. PLN.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Istotne dla stron postanowienia, które zostaną wprowadzone do treści zawieranej umowy w sprawie zamówienia publicznego, wzór umowy</w:t>
      </w:r>
    </w:p>
    <w:p w:rsidR="00754216" w:rsidRDefault="00754216" w:rsidP="00754216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754216" w:rsidRDefault="00754216" w:rsidP="00754216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</w:t>
      </w:r>
    </w:p>
    <w:p w:rsidR="00754216" w:rsidRDefault="00754216" w:rsidP="00754216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754216" w:rsidRDefault="00754216" w:rsidP="00754216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zastrzega możliwość wprowadzenia zmian postanowień zawartej umowy.  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Dopuszczalne są zmiany, gdy łączna wartość zmian jest mniejsza niż kwoty  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określone w przepisach wydanych na podstawie art. 11 ust. 8 ustawy Pzp i jest mniejsza   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 15% wartości zamówienia określonej pierwotnie w umowie.  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przedstawić kosztorys szczegółowy i wnieść zabezpieczenie należytego wykonania umowy.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w sprawie zamówienia publicznego, Zamawiający wybiera ofertę najkorzystniejszą spośród  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pozostałych ofert, bez przeprowadzania ich ponownej oceny, chyba że zachodzą przesłanki, o  </w:t>
      </w:r>
    </w:p>
    <w:p w:rsidR="00754216" w:rsidRDefault="00754216" w:rsidP="0075421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których mowa w art. 93 ust 1. ustawy Pzp.</w:t>
      </w:r>
    </w:p>
    <w:p w:rsidR="00754216" w:rsidRDefault="00754216" w:rsidP="00754216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6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6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6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6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754216" w:rsidRDefault="00754216" w:rsidP="00754216">
      <w:pPr>
        <w:pStyle w:val="Nagwek3"/>
        <w:keepNext w:val="0"/>
        <w:keepLines/>
        <w:numPr>
          <w:ilvl w:val="0"/>
          <w:numId w:val="6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</w:t>
      </w:r>
    </w:p>
    <w:p w:rsidR="00754216" w:rsidRDefault="00754216" w:rsidP="00754216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754216" w:rsidRDefault="00754216" w:rsidP="00754216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754216" w:rsidRDefault="00754216" w:rsidP="00754216">
      <w:pPr>
        <w:tabs>
          <w:tab w:val="left" w:pos="284"/>
        </w:tabs>
        <w:ind w:left="284" w:right="79"/>
        <w:jc w:val="both"/>
        <w:rPr>
          <w:rFonts w:ascii="Arial" w:hAnsi="Arial" w:cs="Arial"/>
          <w:sz w:val="16"/>
          <w:szCs w:val="16"/>
        </w:rPr>
      </w:pPr>
    </w:p>
    <w:p w:rsidR="00754216" w:rsidRDefault="00754216" w:rsidP="00754216">
      <w:pPr>
        <w:pStyle w:val="Nagwek2"/>
        <w:tabs>
          <w:tab w:val="left" w:pos="284"/>
        </w:tabs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niniejszym postępowaniu, którego wartość zamówienia jest mniejsza niż kwoty określone w przepisach wydanych na podstawie art. 11 ust. 8 Pzp, odwołanie przysługuje wyłącznie wobec:</w:t>
      </w:r>
    </w:p>
    <w:p w:rsidR="00754216" w:rsidRDefault="00754216" w:rsidP="00754216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754216" w:rsidRDefault="00754216" w:rsidP="00754216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754216" w:rsidRDefault="00754216" w:rsidP="00754216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754216" w:rsidRDefault="00754216" w:rsidP="00754216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754216" w:rsidRDefault="00754216" w:rsidP="00754216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e) wyboru najkorzystniejszej oferty.</w:t>
      </w:r>
    </w:p>
    <w:p w:rsidR="00754216" w:rsidRDefault="00754216" w:rsidP="00754216">
      <w:pPr>
        <w:pStyle w:val="Nagwek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754216" w:rsidRDefault="00754216" w:rsidP="00754216">
      <w:pPr>
        <w:pStyle w:val="Nagwek1"/>
        <w:keepLine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załączników (załączniki stanowią integralną część SIWZ)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Opis przedmiotu zamówienia (Specyfikacja Techniczna, Projekt Budowlany i przedmiary robót) – zał. nr 1,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3, </w:t>
      </w:r>
      <w:r>
        <w:rPr>
          <w:rFonts w:ascii="Arial" w:hAnsi="Arial"/>
          <w:szCs w:val="22"/>
        </w:rPr>
        <w:tab/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dotyczące przesłanek wykluczenia z art. 25a ust. 1.1) ustawy Pzp – załącznik nr 4,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754216" w:rsidRDefault="00754216" w:rsidP="00754216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8.</w:t>
      </w:r>
    </w:p>
    <w:p w:rsidR="00754216" w:rsidRDefault="00754216" w:rsidP="00754216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754216" w:rsidRDefault="00754216" w:rsidP="00754216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754216" w:rsidRDefault="00754216" w:rsidP="00754216">
      <w:pPr>
        <w:pStyle w:val="Podtytu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 Tereszkiewicz</w:t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Przedmiary robót</w:t>
      </w:r>
    </w:p>
    <w:p w:rsidR="00754216" w:rsidRDefault="00754216" w:rsidP="00754216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Specyfikacja Techniczna</w:t>
      </w:r>
    </w:p>
    <w:p w:rsidR="00754216" w:rsidRDefault="00754216" w:rsidP="00754216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Budowlany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502B73" w:rsidRDefault="00754216" w:rsidP="00754216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502B73" w:rsidRDefault="00502B73" w:rsidP="00754216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502B73" w:rsidRDefault="00502B73" w:rsidP="00754216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502B73" w:rsidRDefault="00502B73" w:rsidP="00754216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502B73" w:rsidRDefault="00502B73" w:rsidP="00754216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502B73" w:rsidRDefault="00502B73" w:rsidP="00754216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991874" w:rsidRPr="00502B73" w:rsidRDefault="00754216" w:rsidP="00754216">
      <w:pPr>
        <w:keepLines/>
        <w:ind w:left="851"/>
        <w:rPr>
          <w:rFonts w:ascii="Arial" w:hAnsi="Arial" w:cs="Arial"/>
          <w:sz w:val="22"/>
          <w:szCs w:val="22"/>
        </w:rPr>
      </w:pPr>
      <w:r w:rsidRPr="00502B73">
        <w:rPr>
          <w:rFonts w:ascii="Arial" w:hAnsi="Arial" w:cs="Arial"/>
          <w:sz w:val="22"/>
          <w:szCs w:val="22"/>
        </w:rPr>
        <w:t xml:space="preserve">    </w:t>
      </w:r>
    </w:p>
    <w:p w:rsidR="00754216" w:rsidRDefault="00991874" w:rsidP="00991874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 w:rsidRPr="00502B73"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754216" w:rsidRPr="00991874">
        <w:rPr>
          <w:rFonts w:ascii="Arial" w:hAnsi="Arial" w:cs="Arial"/>
          <w:sz w:val="22"/>
          <w:szCs w:val="22"/>
        </w:rPr>
        <w:t xml:space="preserve"> </w:t>
      </w:r>
      <w:r w:rsidR="00754216"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754216" w:rsidRDefault="00754216" w:rsidP="00754216">
      <w:pPr>
        <w:keepLines/>
        <w:ind w:left="851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B73" w:rsidRDefault="00502B73" w:rsidP="0075421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502B73" w:rsidRDefault="00502B73" w:rsidP="0075421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502B73" w:rsidRDefault="00502B73" w:rsidP="0075421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502B73" w:rsidRDefault="00502B73" w:rsidP="0075421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502B73" w:rsidRDefault="00502B73" w:rsidP="00754216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502B73" w:rsidRDefault="00502B73" w:rsidP="0075421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502B73" w:rsidRDefault="00502B73" w:rsidP="0075421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502B73" w:rsidRDefault="00502B73" w:rsidP="0075421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502B73" w:rsidRDefault="00502B73" w:rsidP="0075421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502B73" w:rsidRDefault="00502B73" w:rsidP="00754216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754216" w:rsidRDefault="00754216" w:rsidP="0075421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754216" w:rsidRDefault="00754216" w:rsidP="00754216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754216" w:rsidRDefault="00754216" w:rsidP="00754216">
      <w:pPr>
        <w:pStyle w:val="Tekstpodstawowy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</w:pPr>
      <w:r>
        <w:t>SKŁADAMY OFERTĘ NA:</w:t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</w:pPr>
    </w:p>
    <w:p w:rsidR="00754216" w:rsidRDefault="00754216" w:rsidP="00754216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>„Adaptacja pomieszczeń z poprawą dostępności przez zakup i montaż windy osobowej na cele rehabilitacyjne mieszkańców DPS oraz poprawę  komunikacji osób niepełnosprawnych”</w:t>
      </w:r>
    </w:p>
    <w:p w:rsidR="00754216" w:rsidRDefault="00754216" w:rsidP="00754216">
      <w:pPr>
        <w:pStyle w:val="pkt"/>
        <w:tabs>
          <w:tab w:val="left" w:pos="3780"/>
          <w:tab w:val="left" w:leader="dot" w:pos="8460"/>
        </w:tabs>
        <w:ind w:left="29" w:firstLine="0"/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Adaptacja pomieszczeń na cele rehabilitacyjne mieszkańców</w:t>
      </w:r>
    </w:p>
    <w:p w:rsidR="00754216" w:rsidRDefault="00754216" w:rsidP="00754216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</w:p>
    <w:p w:rsidR="00754216" w:rsidRDefault="00754216" w:rsidP="007542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754216" w:rsidRDefault="00754216" w:rsidP="007542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4216" w:rsidRDefault="00754216" w:rsidP="007542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754216" w:rsidRDefault="00754216" w:rsidP="0075421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754216" w:rsidRDefault="00754216" w:rsidP="00754216">
      <w:pPr>
        <w:spacing w:before="120"/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spacing w:before="120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Wymiana windy z przystosowaniem dla osób niepełnosprawnych</w:t>
      </w: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754216" w:rsidRDefault="00754216" w:rsidP="007542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754216" w:rsidRDefault="00754216" w:rsidP="007542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4216" w:rsidRDefault="00754216" w:rsidP="0075421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754216" w:rsidRDefault="00754216" w:rsidP="0075421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754216" w:rsidRDefault="00754216" w:rsidP="0075421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754216" w:rsidRDefault="00754216" w:rsidP="0075421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netto ..……………………… zł.</w:t>
      </w:r>
    </w:p>
    <w:p w:rsidR="00754216" w:rsidRDefault="00754216" w:rsidP="0075421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Należny podatek VAT …………… % w kwocie ………………………… zł</w:t>
      </w:r>
    </w:p>
    <w:p w:rsidR="00754216" w:rsidRDefault="00754216" w:rsidP="0075421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brutto ………………………. zł.</w:t>
      </w:r>
    </w:p>
    <w:p w:rsidR="00754216" w:rsidRDefault="00754216" w:rsidP="0075421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754216" w:rsidRDefault="00754216" w:rsidP="0075421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754216" w:rsidRDefault="00754216" w:rsidP="00754216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754216" w:rsidRDefault="00754216" w:rsidP="0075421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754216" w:rsidRDefault="00754216" w:rsidP="0075421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754216" w:rsidRDefault="00754216" w:rsidP="00754216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 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754216" w:rsidRDefault="00754216" w:rsidP="00754216">
      <w:pPr>
        <w:pStyle w:val="Tekstpodstawowywcity3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Tekstpodstawowywcity3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754216" w:rsidRDefault="00754216" w:rsidP="00754216">
      <w:pPr>
        <w:numPr>
          <w:ilvl w:val="0"/>
          <w:numId w:val="8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754216" w:rsidRDefault="00754216" w:rsidP="00754216">
      <w:pPr>
        <w:numPr>
          <w:ilvl w:val="0"/>
          <w:numId w:val="8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754216" w:rsidRDefault="00754216" w:rsidP="00754216">
      <w:pPr>
        <w:numPr>
          <w:ilvl w:val="0"/>
          <w:numId w:val="8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754216" w:rsidRDefault="00754216" w:rsidP="0075421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Zobowiązujemy się do zawarcia pisemnej umowy o treści przedstawionej w </w:t>
      </w:r>
    </w:p>
    <w:p w:rsidR="00754216" w:rsidRDefault="00754216" w:rsidP="0075421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załączonym do specyfikacji projekcie, w terminie i miejscu wskazanym przez </w:t>
      </w:r>
    </w:p>
    <w:p w:rsidR="00754216" w:rsidRDefault="00754216" w:rsidP="0075421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Zamawiającego.</w:t>
      </w:r>
    </w:p>
    <w:p w:rsidR="00754216" w:rsidRDefault="00754216" w:rsidP="0075421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Zamierzamy powierzyć wykonanie zamówienia podwykonawcom w części</w:t>
      </w:r>
    </w:p>
    <w:p w:rsidR="00754216" w:rsidRDefault="00754216" w:rsidP="0075421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754216" w:rsidRDefault="00754216" w:rsidP="00754216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Załącznikami do niniejszej oferty są dokumenty i oświadczenia.</w:t>
      </w:r>
    </w:p>
    <w:p w:rsidR="00754216" w:rsidRDefault="00754216" w:rsidP="00754216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............ kolejno ponumerowanych stronach od strony nr 1 do strony nr ...........</w:t>
      </w:r>
      <w:r>
        <w:rPr>
          <w:rFonts w:ascii="Arial" w:hAnsi="Arial" w:cs="Arial"/>
          <w:sz w:val="22"/>
          <w:szCs w:val="22"/>
        </w:rPr>
        <w:tab/>
      </w:r>
    </w:p>
    <w:p w:rsidR="00754216" w:rsidRDefault="00754216" w:rsidP="00754216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754216" w:rsidRDefault="00754216" w:rsidP="00754216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754216" w:rsidRDefault="00754216" w:rsidP="00754216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754216" w:rsidRDefault="00754216" w:rsidP="00754216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 </w:t>
      </w:r>
    </w:p>
    <w:p w:rsidR="00754216" w:rsidRDefault="00754216" w:rsidP="0075421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754216" w:rsidRDefault="00754216" w:rsidP="00754216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754216" w:rsidRDefault="00754216" w:rsidP="0075421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54216" w:rsidRDefault="00754216" w:rsidP="0075421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54216" w:rsidRDefault="00754216" w:rsidP="0075421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54216" w:rsidRDefault="00754216" w:rsidP="0075421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54216" w:rsidRDefault="00754216" w:rsidP="0075421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54216" w:rsidRDefault="00754216" w:rsidP="00754216">
      <w:pPr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54216" w:rsidRDefault="00754216" w:rsidP="00754216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754216" w:rsidRDefault="00754216" w:rsidP="00754216">
      <w:pPr>
        <w:jc w:val="both"/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754216" w:rsidRDefault="00754216" w:rsidP="00754216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754216" w:rsidRDefault="00754216" w:rsidP="00754216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754216" w:rsidRDefault="00754216" w:rsidP="0075421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54216" w:rsidRDefault="00754216" w:rsidP="0075421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54216" w:rsidRDefault="00754216" w:rsidP="00754216">
      <w:pPr>
        <w:rPr>
          <w:rFonts w:ascii="Calibri" w:hAnsi="Calibri"/>
          <w:sz w:val="22"/>
          <w:szCs w:val="22"/>
        </w:rPr>
      </w:pPr>
    </w:p>
    <w:p w:rsidR="00754216" w:rsidRDefault="00754216" w:rsidP="00754216"/>
    <w:p w:rsidR="00754216" w:rsidRDefault="00754216" w:rsidP="00754216"/>
    <w:p w:rsidR="00754216" w:rsidRDefault="00754216" w:rsidP="00754216"/>
    <w:p w:rsidR="00754216" w:rsidRDefault="00754216" w:rsidP="00754216"/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spacing w:line="252" w:lineRule="auto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754216" w:rsidRDefault="00754216" w:rsidP="00754216">
      <w:pPr>
        <w:spacing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252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754216" w:rsidRDefault="00754216" w:rsidP="00754216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754216" w:rsidRDefault="00754216" w:rsidP="00754216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754216" w:rsidRDefault="00754216" w:rsidP="00754216">
      <w:pPr>
        <w:spacing w:line="252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754216" w:rsidRDefault="00754216" w:rsidP="00754216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754216" w:rsidRDefault="00754216" w:rsidP="00754216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754216" w:rsidRDefault="00754216" w:rsidP="00754216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754216" w:rsidRDefault="00754216" w:rsidP="00754216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754216" w:rsidRDefault="00754216" w:rsidP="00754216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754216" w:rsidRDefault="00754216" w:rsidP="00754216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754216" w:rsidRDefault="00754216" w:rsidP="00754216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754216" w:rsidRDefault="00754216" w:rsidP="00754216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754216" w:rsidRDefault="00754216" w:rsidP="0075421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4216" w:rsidRDefault="00754216" w:rsidP="00754216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754216" w:rsidRDefault="00754216" w:rsidP="00754216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4216" w:rsidRDefault="00754216" w:rsidP="00754216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754216" w:rsidRDefault="00754216" w:rsidP="00754216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754216" w:rsidRDefault="00754216" w:rsidP="00754216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754216" w:rsidRDefault="00754216" w:rsidP="0075421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54216" w:rsidRDefault="00754216" w:rsidP="00754216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754216" w:rsidRDefault="00754216" w:rsidP="0075421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754216" w:rsidRDefault="00754216" w:rsidP="0075421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754216" w:rsidRDefault="00754216" w:rsidP="0075421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754216" w:rsidRDefault="00754216" w:rsidP="00754216">
      <w:pPr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754216" w:rsidRDefault="00754216" w:rsidP="0075421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  <w:sectPr w:rsidR="00754216">
          <w:pgSz w:w="11906" w:h="16838"/>
          <w:pgMar w:top="1417" w:right="926" w:bottom="1417" w:left="1080" w:header="708" w:footer="708" w:gutter="0"/>
          <w:cols w:space="708"/>
        </w:sectPr>
      </w:pPr>
    </w:p>
    <w:p w:rsidR="00754216" w:rsidRDefault="00754216" w:rsidP="00754216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754216" w:rsidRDefault="00754216" w:rsidP="00754216">
      <w:pPr>
        <w:keepNext/>
        <w:keepLines/>
        <w:tabs>
          <w:tab w:val="left" w:pos="708"/>
        </w:tabs>
        <w:spacing w:before="120" w:after="60"/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754216" w:rsidRDefault="00754216" w:rsidP="007542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wykonanych w okresie ostatnich pięciu lat (licząc od daty upływu terminu składania ofert) 2 zamówień polegających na wykonaniu robót o podobnym charakterze na kwotę minimum 200.000 zł. brutto każde,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ich wartości, przedmiotu, dat wykonania i Zamawiających wraz z przedstawieniem dokumentu potwierdzającego, że roboty zostały wykonane należycie (referencja, protokół odbioru z wyraźnym zaznaczeniem jakości wykonanych robót). </w:t>
      </w:r>
    </w:p>
    <w:p w:rsidR="00754216" w:rsidRDefault="00754216" w:rsidP="00754216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837"/>
        <w:gridCol w:w="3013"/>
        <w:gridCol w:w="2138"/>
        <w:gridCol w:w="2478"/>
        <w:gridCol w:w="3055"/>
      </w:tblGrid>
      <w:tr w:rsidR="00754216" w:rsidTr="007542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754216" w:rsidTr="00754216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16" w:rsidRDefault="00754216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4216" w:rsidTr="007542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16" w:rsidRDefault="0075421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216" w:rsidRDefault="00754216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4216" w:rsidRDefault="00754216" w:rsidP="007542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..................................2018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754216" w:rsidRDefault="00754216" w:rsidP="00754216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754216" w:rsidRDefault="00754216" w:rsidP="00754216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754216" w:rsidRDefault="00754216" w:rsidP="00754216">
      <w:pPr>
        <w:rPr>
          <w:rFonts w:ascii="Arial" w:hAnsi="Arial" w:cs="Arial"/>
          <w:i/>
          <w:sz w:val="22"/>
          <w:szCs w:val="22"/>
        </w:rPr>
        <w:sectPr w:rsidR="00754216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754216" w:rsidRDefault="00754216" w:rsidP="00754216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754216" w:rsidRDefault="00754216" w:rsidP="00754216">
      <w:pPr>
        <w:tabs>
          <w:tab w:val="center" w:pos="6480"/>
        </w:tabs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754216" w:rsidRDefault="00754216" w:rsidP="00754216">
      <w:pPr>
        <w:tabs>
          <w:tab w:val="center" w:pos="648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754216" w:rsidRDefault="00754216" w:rsidP="00754216">
      <w:pPr>
        <w:pStyle w:val="Tekstpodstawowywcity2"/>
        <w:spacing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4216" w:rsidRDefault="00754216" w:rsidP="00754216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754216" w:rsidTr="00754216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754216" w:rsidRDefault="007542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16" w:rsidRDefault="007542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754216" w:rsidRDefault="007542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754216" w:rsidRDefault="0075421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754216" w:rsidTr="007542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54216" w:rsidTr="007542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54216" w:rsidTr="007542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54216" w:rsidTr="007542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54216" w:rsidTr="007542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54216" w:rsidTr="007542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54216" w:rsidTr="0075421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16" w:rsidRDefault="0075421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54216" w:rsidRDefault="00754216" w:rsidP="00754216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54216" w:rsidRDefault="00754216" w:rsidP="00754216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54216" w:rsidRDefault="00754216" w:rsidP="00754216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754216" w:rsidRDefault="00754216" w:rsidP="00754216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754216" w:rsidRDefault="00754216" w:rsidP="00754216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754216" w:rsidRDefault="00754216" w:rsidP="00754216">
      <w:pPr>
        <w:adjustRightInd w:val="0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..................................2018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54216" w:rsidRDefault="00754216" w:rsidP="00754216">
      <w:pPr>
        <w:keepLines/>
        <w:ind w:left="851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754216" w:rsidTr="00754216">
        <w:trPr>
          <w:trHeight w:val="120"/>
          <w:jc w:val="center"/>
        </w:trPr>
        <w:tc>
          <w:tcPr>
            <w:tcW w:w="9359" w:type="dxa"/>
            <w:vAlign w:val="center"/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4216" w:rsidRDefault="00754216" w:rsidP="00754216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754216" w:rsidRDefault="00754216" w:rsidP="00754216"/>
    <w:p w:rsidR="00754216" w:rsidRDefault="00754216" w:rsidP="007542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754216" w:rsidRDefault="00754216" w:rsidP="00754216">
      <w:pPr>
        <w:spacing w:after="120"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……….. </w:t>
      </w:r>
      <w:r>
        <w:rPr>
          <w:rFonts w:ascii="Arial" w:hAnsi="Arial" w:cs="Arial"/>
          <w:b/>
          <w:sz w:val="22"/>
          <w:szCs w:val="22"/>
        </w:rPr>
        <w:t xml:space="preserve">2018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54216" w:rsidTr="00754216">
        <w:trPr>
          <w:trHeight w:val="390"/>
        </w:trPr>
        <w:tc>
          <w:tcPr>
            <w:tcW w:w="4536" w:type="dxa"/>
            <w:vAlign w:val="center"/>
            <w:hideMark/>
          </w:tcPr>
          <w:p w:rsidR="00754216" w:rsidRDefault="00754216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754216" w:rsidRDefault="00754216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754216" w:rsidRDefault="00754216" w:rsidP="0075421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754216" w:rsidRDefault="00754216" w:rsidP="007542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754216" w:rsidRDefault="00754216" w:rsidP="007542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754216" w:rsidRDefault="00754216" w:rsidP="007542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54216" w:rsidRDefault="00754216" w:rsidP="007542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…………………………………………. REGON: ……………………………………………..</w:t>
      </w:r>
    </w:p>
    <w:p w:rsidR="00754216" w:rsidRDefault="00754216" w:rsidP="007542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………..…………………………………………………………………………………</w:t>
      </w:r>
    </w:p>
    <w:p w:rsidR="00754216" w:rsidRDefault="00754216" w:rsidP="007542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 …………………………………………………………………………….</w:t>
      </w:r>
    </w:p>
    <w:p w:rsidR="00754216" w:rsidRDefault="00754216" w:rsidP="0075421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 dalej „Wykonawcą”</w:t>
      </w:r>
    </w:p>
    <w:p w:rsidR="00754216" w:rsidRDefault="00754216" w:rsidP="0075421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754216" w:rsidRDefault="00754216" w:rsidP="007542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754216" w:rsidRDefault="00754216" w:rsidP="00754216">
      <w:pPr>
        <w:jc w:val="center"/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numPr>
          <w:ilvl w:val="0"/>
          <w:numId w:val="10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„Adaptacja pomieszczeń z poprawą dostępności przez zakup i montaż windy osobowej na cele rehabilitacyjne mieszkańców DPS oraz poprawę  komunikacji osób niepełnosprawnych” </w:t>
      </w: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 przedmiarem robót  stanowiącym załącznik do niniejszej umowy i z zasadami wiedzy technicznej, 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754216" w:rsidRDefault="00754216" w:rsidP="00754216">
      <w:pPr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754216" w:rsidRDefault="00754216" w:rsidP="007542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754216" w:rsidRDefault="00754216" w:rsidP="007542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754216" w:rsidRDefault="00754216" w:rsidP="00754216">
      <w:pPr>
        <w:jc w:val="center"/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numPr>
          <w:ilvl w:val="0"/>
          <w:numId w:val="11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754216" w:rsidRDefault="00754216" w:rsidP="00754216">
      <w:pPr>
        <w:numPr>
          <w:ilvl w:val="0"/>
          <w:numId w:val="1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nastąpi do dnia </w:t>
      </w:r>
      <w:r>
        <w:rPr>
          <w:rFonts w:ascii="Arial" w:hAnsi="Arial" w:cs="Arial"/>
          <w:b/>
          <w:sz w:val="22"/>
          <w:szCs w:val="22"/>
        </w:rPr>
        <w:t>30-11-2018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54216" w:rsidRDefault="00754216" w:rsidP="007542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754216" w:rsidRDefault="00754216" w:rsidP="0075421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754216" w:rsidRDefault="00754216" w:rsidP="00754216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754216" w:rsidRDefault="00754216" w:rsidP="00754216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Nadzór inwestorski z ramienia Zamawiającego sprawować będzie Pan </w:t>
      </w:r>
      <w:r>
        <w:rPr>
          <w:rFonts w:ascii="Arial" w:hAnsi="Arial" w:cs="Arial"/>
          <w:b/>
          <w:sz w:val="22"/>
          <w:szCs w:val="22"/>
        </w:rPr>
        <w:t>inż. Mieczysław Porada</w:t>
      </w:r>
      <w:r>
        <w:rPr>
          <w:rFonts w:ascii="Arial" w:hAnsi="Arial" w:cs="Arial"/>
          <w:sz w:val="22"/>
          <w:szCs w:val="22"/>
        </w:rPr>
        <w:t xml:space="preserve"> .  posiadający uprawnienia budowlane w zakresie kierowania budowami robotami budowlanymi, projektowania w specjalności architektonicznej i instalacyjno- inżynieryjnej nr </w:t>
      </w:r>
      <w:r w:rsidRPr="00541B03">
        <w:rPr>
          <w:rFonts w:ascii="Arial" w:hAnsi="Arial" w:cs="Arial"/>
          <w:sz w:val="22"/>
          <w:szCs w:val="22"/>
        </w:rPr>
        <w:t>290/75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w, GP7342/3/94, 155/94, 155B/94. </w:t>
      </w:r>
    </w:p>
    <w:p w:rsidR="00754216" w:rsidRDefault="00754216" w:rsidP="00754216">
      <w:pPr>
        <w:numPr>
          <w:ilvl w:val="0"/>
          <w:numId w:val="12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Kierownikiem budowy z ramienia Wykonawcy będzie Pan ……………………. posiadający uprawnienia: ……………………………………………………………………………………</w:t>
      </w:r>
    </w:p>
    <w:p w:rsidR="00754216" w:rsidRDefault="00754216" w:rsidP="0075421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wpis do OIIB.</w:t>
      </w:r>
    </w:p>
    <w:p w:rsidR="00754216" w:rsidRDefault="00754216" w:rsidP="00754216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754216" w:rsidRDefault="00754216" w:rsidP="00754216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754216" w:rsidRDefault="00754216" w:rsidP="00754216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754216" w:rsidRDefault="00754216" w:rsidP="00754216">
      <w:pPr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754216" w:rsidRDefault="00754216" w:rsidP="00754216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754216" w:rsidRDefault="00754216" w:rsidP="00754216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754216" w:rsidRDefault="00754216" w:rsidP="00754216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754216" w:rsidRDefault="00754216" w:rsidP="00754216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754216" w:rsidRDefault="00754216" w:rsidP="00754216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754216" w:rsidRDefault="00754216" w:rsidP="00754216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754216" w:rsidRDefault="00754216" w:rsidP="00754216">
      <w:pPr>
        <w:numPr>
          <w:ilvl w:val="0"/>
          <w:numId w:val="1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754216" w:rsidRDefault="00754216" w:rsidP="00754216">
      <w:pPr>
        <w:pStyle w:val="Akapitzlist"/>
        <w:spacing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754216" w:rsidRDefault="00754216" w:rsidP="00754216">
      <w:pPr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754216" w:rsidRDefault="00754216" w:rsidP="00754216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ubezpieczenia od odpowiedzialności cywilnej podczas wykonywanych robót.</w:t>
      </w:r>
    </w:p>
    <w:p w:rsidR="00754216" w:rsidRDefault="00754216" w:rsidP="00754216">
      <w:pPr>
        <w:numPr>
          <w:ilvl w:val="0"/>
          <w:numId w:val="12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obowiązek znać i stosować w czasie prowadzenia prac wszelkie przepisy dotyczące ochrony środowiska naturalnego i bezpieczeństwa pracy. Opłaty  i kary za przekroczenie w trakcie prac norm, określonych w odpowiednich przepisach, dotyczących ochrony środowiska i bezpieczeństwa pracy ponosi Wykonawca.</w:t>
      </w:r>
    </w:p>
    <w:p w:rsidR="00754216" w:rsidRDefault="00754216" w:rsidP="00754216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Wykonawca zobowiązuje się do stosowania się do poleceń i wskazówek Zamawiającego w   </w:t>
      </w:r>
    </w:p>
    <w:p w:rsidR="00754216" w:rsidRDefault="00754216" w:rsidP="00754216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trakcie wykonywania przedmiotu umowy oraz do przedłożenia Zamawiającemu na jego  </w:t>
      </w:r>
    </w:p>
    <w:p w:rsidR="00754216" w:rsidRDefault="00754216" w:rsidP="00754216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pisemne żądanie zgłoszone w każdym czasie trwania umowy, wszelkich dokumentów, </w:t>
      </w:r>
    </w:p>
    <w:p w:rsidR="00754216" w:rsidRDefault="00754216" w:rsidP="00754216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materiałów i informacji potrzebnych mu do oceny prawidłowości wykonania umowy.</w:t>
      </w:r>
    </w:p>
    <w:p w:rsidR="00754216" w:rsidRDefault="00754216" w:rsidP="00754216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754216" w:rsidRDefault="00754216" w:rsidP="00754216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754216" w:rsidRDefault="00754216" w:rsidP="00754216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754216" w:rsidRDefault="00754216" w:rsidP="00754216">
      <w:pPr>
        <w:numPr>
          <w:ilvl w:val="1"/>
          <w:numId w:val="13"/>
        </w:numPr>
        <w:tabs>
          <w:tab w:val="num" w:pos="426"/>
        </w:tabs>
        <w:spacing w:line="360" w:lineRule="auto"/>
        <w:ind w:hanging="1440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wykona z udziałem Podwykonawców następujące roboty:</w:t>
      </w:r>
    </w:p>
    <w:p w:rsidR="00754216" w:rsidRDefault="00754216" w:rsidP="00754216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754216" w:rsidRDefault="00754216" w:rsidP="00754216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754216" w:rsidRDefault="00754216" w:rsidP="00754216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754216" w:rsidRDefault="00754216" w:rsidP="00754216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754216" w:rsidRDefault="00754216" w:rsidP="00754216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754216" w:rsidRDefault="00754216" w:rsidP="00754216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754216" w:rsidRDefault="00754216" w:rsidP="00754216">
      <w:pPr>
        <w:widowControl w:val="0"/>
        <w:numPr>
          <w:ilvl w:val="0"/>
          <w:numId w:val="11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Zamawiający, w terminie 7 dni od dnia przedłożenia mu projektu umowy, o którym mowa </w:t>
      </w:r>
      <w:r>
        <w:rPr>
          <w:rFonts w:ascii="Arial" w:hAnsi="Arial" w:cs="Arial"/>
          <w:kern w:val="3"/>
          <w:sz w:val="22"/>
          <w:szCs w:val="22"/>
        </w:rPr>
        <w:lastRenderedPageBreak/>
        <w:t>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754216" w:rsidRDefault="00754216" w:rsidP="00754216">
      <w:pPr>
        <w:widowControl w:val="0"/>
        <w:numPr>
          <w:ilvl w:val="0"/>
          <w:numId w:val="11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754216" w:rsidRDefault="00754216" w:rsidP="00754216">
      <w:pPr>
        <w:widowControl w:val="0"/>
        <w:numPr>
          <w:ilvl w:val="0"/>
          <w:numId w:val="11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754216" w:rsidRDefault="00754216" w:rsidP="00754216">
      <w:pPr>
        <w:widowControl w:val="0"/>
        <w:numPr>
          <w:ilvl w:val="0"/>
          <w:numId w:val="11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754216" w:rsidRDefault="00754216" w:rsidP="00754216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754216" w:rsidRDefault="00754216" w:rsidP="00754216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754216" w:rsidRDefault="00754216" w:rsidP="00754216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754216" w:rsidRDefault="00754216" w:rsidP="0075421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754216" w:rsidRDefault="00754216" w:rsidP="00754216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754216" w:rsidRPr="0071492F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1492F">
        <w:rPr>
          <w:rFonts w:ascii="Arial" w:hAnsi="Arial" w:cs="Arial"/>
          <w:sz w:val="22"/>
          <w:szCs w:val="22"/>
        </w:rPr>
        <w:t xml:space="preserve">Odbiór nastąpi w siedzibie Zamawiającego na podstawie protokołu odbioru   </w:t>
      </w:r>
    </w:p>
    <w:p w:rsidR="00754216" w:rsidRPr="0071492F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 w:rsidRPr="0071492F">
        <w:rPr>
          <w:rFonts w:ascii="Arial" w:hAnsi="Arial" w:cs="Arial"/>
          <w:sz w:val="22"/>
          <w:szCs w:val="22"/>
        </w:rPr>
        <w:t xml:space="preserve">      sporządzonego w obecności przedstawicieli Zamawiającego i Wykonawcy oraz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 w:rsidRPr="0071492F">
        <w:rPr>
          <w:rFonts w:ascii="Arial" w:hAnsi="Arial" w:cs="Arial"/>
          <w:sz w:val="22"/>
          <w:szCs w:val="22"/>
        </w:rPr>
        <w:t xml:space="preserve">      przedstawiciela Urzędu Dozoru Technicznego.</w:t>
      </w:r>
    </w:p>
    <w:p w:rsidR="00754216" w:rsidRDefault="00754216" w:rsidP="00754216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754216" w:rsidRDefault="00754216" w:rsidP="00754216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754216" w:rsidRDefault="00754216" w:rsidP="00754216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754216" w:rsidRDefault="00754216" w:rsidP="00754216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754216" w:rsidRDefault="00754216" w:rsidP="00754216">
      <w:pPr>
        <w:numPr>
          <w:ilvl w:val="0"/>
          <w:numId w:val="15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754216" w:rsidRDefault="00754216" w:rsidP="00754216">
      <w:pPr>
        <w:numPr>
          <w:ilvl w:val="0"/>
          <w:numId w:val="15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754216" w:rsidRDefault="00754216" w:rsidP="00754216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754216" w:rsidRDefault="00754216" w:rsidP="007542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datę i rozpocznie czynności odbioru prac stanowiących przedmiot   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754216" w:rsidRDefault="00754216" w:rsidP="007542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Zakończenie czynności odbioru powinno nastąpić (zakończyć) w ciągu 14 dni roboczych 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754216" w:rsidRDefault="00754216" w:rsidP="00754216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754216" w:rsidRDefault="00754216" w:rsidP="00754216">
      <w:pPr>
        <w:numPr>
          <w:ilvl w:val="0"/>
          <w:numId w:val="16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na wszystkie wykonane prace budowlane. Okres gwarancji ustala się na okres .. m-cy od daty odbioru. </w:t>
      </w:r>
    </w:p>
    <w:p w:rsidR="00754216" w:rsidRDefault="00754216" w:rsidP="00754216">
      <w:pPr>
        <w:numPr>
          <w:ilvl w:val="0"/>
          <w:numId w:val="16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</w:t>
      </w:r>
      <w:r>
        <w:rPr>
          <w:rFonts w:ascii="Arial" w:hAnsi="Arial" w:cs="Arial"/>
          <w:sz w:val="22"/>
          <w:szCs w:val="22"/>
          <w:u w:val="single"/>
        </w:rPr>
        <w:t>dłuższy</w:t>
      </w:r>
      <w:r>
        <w:rPr>
          <w:rFonts w:ascii="Arial" w:hAnsi="Arial" w:cs="Arial"/>
          <w:sz w:val="22"/>
          <w:szCs w:val="22"/>
        </w:rPr>
        <w:t>, niż określony w ust. 1 Wykonawca udziela gwarancji</w:t>
      </w:r>
      <w:r>
        <w:rPr>
          <w:rFonts w:ascii="Arial" w:hAnsi="Arial" w:cs="Arial"/>
          <w:sz w:val="22"/>
          <w:szCs w:val="22"/>
          <w:u w:val="single"/>
        </w:rPr>
        <w:t xml:space="preserve"> na okres nie krótszy niż gwarantowany przez producenta.</w:t>
      </w:r>
    </w:p>
    <w:p w:rsidR="00754216" w:rsidRDefault="00754216" w:rsidP="00754216">
      <w:pPr>
        <w:numPr>
          <w:ilvl w:val="0"/>
          <w:numId w:val="16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</w:t>
      </w:r>
    </w:p>
    <w:p w:rsidR="00754216" w:rsidRDefault="00754216" w:rsidP="00754216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wyznaczonym przez Zamawiającego, może on usunąć wady w zastępstwie i na koszt Wykonawcy. </w:t>
      </w:r>
    </w:p>
    <w:p w:rsidR="00754216" w:rsidRDefault="00754216" w:rsidP="00754216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754216" w:rsidRDefault="00754216" w:rsidP="0075421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754216" w:rsidRDefault="00754216" w:rsidP="00754216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b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Z</w:t>
      </w:r>
      <w:r>
        <w:rPr>
          <w:rFonts w:ascii="Arial" w:hAnsi="Arial" w:cs="Arial"/>
          <w:sz w:val="22"/>
          <w:szCs w:val="22"/>
        </w:rPr>
        <w:t xml:space="preserve">abezpieczenie należytego wykonania umowy w wysokości </w:t>
      </w:r>
      <w:r w:rsidRPr="0071492F">
        <w:rPr>
          <w:rFonts w:ascii="Arial" w:hAnsi="Arial" w:cs="Arial"/>
          <w:sz w:val="22"/>
          <w:szCs w:val="22"/>
        </w:rPr>
        <w:t>6%</w:t>
      </w:r>
      <w:r>
        <w:rPr>
          <w:rFonts w:ascii="Arial" w:hAnsi="Arial" w:cs="Arial"/>
          <w:sz w:val="22"/>
          <w:szCs w:val="22"/>
        </w:rPr>
        <w:t xml:space="preserve"> umownej wartości  </w:t>
      </w:r>
    </w:p>
    <w:p w:rsidR="00754216" w:rsidRDefault="00754216" w:rsidP="00754216">
      <w:pPr>
        <w:keepLines/>
        <w:tabs>
          <w:tab w:val="left" w:pos="0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 przyjmuje formę …………………………………………………………..</w:t>
      </w:r>
    </w:p>
    <w:p w:rsidR="00754216" w:rsidRDefault="00754216" w:rsidP="00754216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754216" w:rsidRDefault="00754216" w:rsidP="00754216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754216" w:rsidRDefault="00754216" w:rsidP="00754216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b) za opóźnienie w usunięciu wad stwierdzonych przy odbiorze ostatecznym – w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754216" w:rsidRDefault="00754216" w:rsidP="00754216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754216" w:rsidRDefault="00754216" w:rsidP="00754216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 opóźnienie w przekazaniu terenu prac, w wysokości 0,05 % wynagrodzenia netto, za każdy dzień opóźnienia.</w:t>
      </w:r>
    </w:p>
    <w:p w:rsidR="00754216" w:rsidRDefault="00754216" w:rsidP="00754216">
      <w:pPr>
        <w:widowControl w:val="0"/>
        <w:numPr>
          <w:ilvl w:val="1"/>
          <w:numId w:val="18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 tytułu odstąpienia od umowy z przyczyn leżących po stronie Zamawiającego - w wysokości 10 % wynagrodzenia netto;</w:t>
      </w:r>
    </w:p>
    <w:p w:rsidR="00754216" w:rsidRDefault="00754216" w:rsidP="00754216">
      <w:pPr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754216" w:rsidRDefault="00754216" w:rsidP="00754216">
      <w:pPr>
        <w:pStyle w:val="Akapitzlist"/>
        <w:widowControl w:val="0"/>
        <w:numPr>
          <w:ilvl w:val="0"/>
          <w:numId w:val="18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754216" w:rsidRDefault="00754216" w:rsidP="00754216">
      <w:pPr>
        <w:pStyle w:val="Akapitzlist"/>
        <w:widowControl w:val="0"/>
        <w:numPr>
          <w:ilvl w:val="1"/>
          <w:numId w:val="18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Wykonawca nie rozpoczął robót lub nie przystąpił do odbioru terenu budowy w </w:t>
      </w: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>terminie wskazanym w umowie,</w:t>
      </w:r>
    </w:p>
    <w:p w:rsidR="00754216" w:rsidRDefault="00754216" w:rsidP="00754216">
      <w:pPr>
        <w:pStyle w:val="Akapitzlist"/>
        <w:widowControl w:val="0"/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754216" w:rsidRDefault="00754216" w:rsidP="00754216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754216" w:rsidRDefault="00754216" w:rsidP="00754216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wskazana w ofercie Wykonawcy,</w:t>
      </w:r>
    </w:p>
    <w:p w:rsidR="00754216" w:rsidRDefault="00754216" w:rsidP="00754216">
      <w:pPr>
        <w:pStyle w:val="Akapitzlist"/>
        <w:widowControl w:val="0"/>
        <w:numPr>
          <w:ilvl w:val="0"/>
          <w:numId w:val="15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754216" w:rsidRDefault="00754216" w:rsidP="00754216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754216" w:rsidRDefault="00754216" w:rsidP="00754216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754216" w:rsidRDefault="00754216" w:rsidP="00754216">
      <w:pPr>
        <w:pStyle w:val="Akapitzlist"/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wybrana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 zł, (słownie: ……………………………………………………………….)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…………….. zł, (słownie: ……………………………………………………………….)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Sekocenbud, Wykonawca dostarczy oryginał faktury od producenta (dostawcy) na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754216" w:rsidRDefault="00754216" w:rsidP="007542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… dni od daty otrzymania przez Zamawiającego łącznie: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754216" w:rsidRDefault="00754216" w:rsidP="00754216">
      <w:pPr>
        <w:ind w:left="360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754216" w:rsidRDefault="00754216" w:rsidP="00754216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754216" w:rsidRDefault="00754216" w:rsidP="00754216">
      <w:pPr>
        <w:pStyle w:val="Akapitzlist"/>
        <w:spacing w:line="360" w:lineRule="auto"/>
        <w:ind w:left="3540" w:hanging="32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Odbiorca-płatnik:</w:t>
      </w:r>
    </w:p>
    <w:p w:rsidR="00754216" w:rsidRDefault="00754216" w:rsidP="00754216">
      <w:pPr>
        <w:pStyle w:val="Akapitzlist"/>
        <w:ind w:left="354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754216" w:rsidRDefault="00754216" w:rsidP="0075421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16. Faktury będą płatne na konto Wykonawcy …………………………………………………..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2) kopia przelewu bankowego lub innego dokumentu świadczącego o dokonaniu zapłaty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Wykonawcy pełnego wynagrodzenia za wykonane przez nich roboty w związku z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realizacja przedmiotu umowy.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doręczenia Wykonawcy, Podwykonawcy lub dalszemu Podwykonawcy faktury lub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754216" w:rsidRDefault="00754216" w:rsidP="0075421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754216" w:rsidRDefault="00754216" w:rsidP="00754216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754216" w:rsidRDefault="00754216" w:rsidP="00754216">
      <w:pPr>
        <w:spacing w:line="360" w:lineRule="auto"/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754216" w:rsidRDefault="00754216" w:rsidP="0075421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754216" w:rsidRDefault="00754216" w:rsidP="00754216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754216" w:rsidRDefault="00754216" w:rsidP="00754216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754216" w:rsidRDefault="00754216" w:rsidP="00754216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754216" w:rsidRDefault="00754216" w:rsidP="00754216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Umowę sporządzono w dwóch jednobrzmiących egzemplarzach, po jednym dla każdej ze stron.</w:t>
      </w:r>
    </w:p>
    <w:p w:rsidR="00754216" w:rsidRDefault="00754216" w:rsidP="00754216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754216" w:rsidRDefault="00754216" w:rsidP="00754216">
      <w:pPr>
        <w:numPr>
          <w:ilvl w:val="0"/>
          <w:numId w:val="20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SIWZ – załącznik nr 1;</w:t>
      </w:r>
    </w:p>
    <w:p w:rsidR="00754216" w:rsidRDefault="00754216" w:rsidP="00754216">
      <w:pPr>
        <w:numPr>
          <w:ilvl w:val="0"/>
          <w:numId w:val="20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754216" w:rsidRDefault="00754216" w:rsidP="00754216">
      <w:pPr>
        <w:numPr>
          <w:ilvl w:val="0"/>
          <w:numId w:val="20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754216" w:rsidTr="00754216">
        <w:trPr>
          <w:trHeight w:val="673"/>
        </w:trPr>
        <w:tc>
          <w:tcPr>
            <w:tcW w:w="2492" w:type="dxa"/>
            <w:vAlign w:val="center"/>
          </w:tcPr>
          <w:p w:rsidR="00754216" w:rsidRDefault="0075421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754216" w:rsidRDefault="00754216">
            <w:pPr>
              <w:pStyle w:val="Akapitzlist"/>
              <w:spacing w:line="252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754216" w:rsidRDefault="0075421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754216" w:rsidRDefault="0075421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754216" w:rsidRDefault="0075421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  <w:tr w:rsidR="00754216" w:rsidTr="00754216">
        <w:trPr>
          <w:trHeight w:val="92"/>
        </w:trPr>
        <w:tc>
          <w:tcPr>
            <w:tcW w:w="2492" w:type="dxa"/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</w:tcPr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4216" w:rsidRDefault="00754216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54216" w:rsidRDefault="00754216" w:rsidP="00754216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754216" w:rsidRDefault="00754216" w:rsidP="00754216">
      <w:pPr>
        <w:rPr>
          <w:rFonts w:ascii="Arial" w:hAnsi="Arial" w:cs="Arial"/>
        </w:rPr>
      </w:pPr>
    </w:p>
    <w:p w:rsidR="00754216" w:rsidRDefault="00754216" w:rsidP="00754216">
      <w:r>
        <w:t>………………………………..</w:t>
      </w:r>
    </w:p>
    <w:p w:rsidR="00754216" w:rsidRDefault="00754216" w:rsidP="00754216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754216" w:rsidRDefault="00754216" w:rsidP="00754216">
      <w:pPr>
        <w:rPr>
          <w:rFonts w:ascii="Arial" w:hAnsi="Arial" w:cs="Arial"/>
          <w:sz w:val="20"/>
          <w:szCs w:val="20"/>
        </w:rPr>
      </w:pPr>
    </w:p>
    <w:p w:rsidR="00754216" w:rsidRDefault="00754216" w:rsidP="00754216">
      <w:pPr>
        <w:rPr>
          <w:rFonts w:ascii="Arial" w:hAnsi="Arial" w:cs="Arial"/>
          <w:sz w:val="20"/>
          <w:szCs w:val="20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754216" w:rsidRDefault="00754216" w:rsidP="0075421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</w:p>
    <w:p w:rsidR="00754216" w:rsidRDefault="00754216" w:rsidP="00754216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Składając ofertę w postępowaniu o udzielenie zamówienia publicznego na:   „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Adaptacja pomieszczeń z poprawą dostępności przez zakup i montaż windy osobowej na cele rehabilitacyjne mieszkańców DPS oraz poprawę  komunikacji osób niepełnosprawnych” </w:t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DAG.291.06.2018</w:t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t.j. (Dz. U. z 2017 r., poz. 1579)</w:t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754216" w:rsidRDefault="00754216" w:rsidP="007542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754216" w:rsidRDefault="00754216" w:rsidP="007542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t.j. (Dz. U. z 2018 r.,poz. 798)</w:t>
      </w:r>
    </w:p>
    <w:p w:rsidR="00754216" w:rsidRDefault="00754216" w:rsidP="00754216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754216" w:rsidTr="007542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754216" w:rsidTr="007542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4216" w:rsidTr="007542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4216" w:rsidTr="007542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6" w:rsidRDefault="00754216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754216" w:rsidRDefault="00754216" w:rsidP="00754216">
      <w:pPr>
        <w:rPr>
          <w:rFonts w:ascii="Arial" w:hAnsi="Arial" w:cs="Arial"/>
          <w:sz w:val="16"/>
          <w:szCs w:val="16"/>
        </w:rPr>
      </w:pPr>
    </w:p>
    <w:p w:rsidR="00754216" w:rsidRDefault="00754216" w:rsidP="00754216">
      <w:pPr>
        <w:numPr>
          <w:ilvl w:val="0"/>
          <w:numId w:val="2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754216" w:rsidRDefault="00754216" w:rsidP="00754216">
      <w:pPr>
        <w:rPr>
          <w:rFonts w:ascii="Arial" w:hAnsi="Arial" w:cs="Arial"/>
          <w:sz w:val="22"/>
          <w:szCs w:val="22"/>
        </w:rPr>
      </w:pPr>
    </w:p>
    <w:p w:rsidR="00754216" w:rsidRDefault="00754216" w:rsidP="007542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>
      <w:pPr>
        <w:rPr>
          <w:rFonts w:ascii="Arial" w:hAnsi="Arial" w:cs="Arial"/>
          <w:i/>
          <w:sz w:val="16"/>
          <w:szCs w:val="16"/>
        </w:rPr>
      </w:pPr>
    </w:p>
    <w:p w:rsidR="00754216" w:rsidRDefault="00754216" w:rsidP="00754216"/>
    <w:p w:rsidR="00754216" w:rsidRDefault="00754216" w:rsidP="00754216"/>
    <w:p w:rsidR="00754216" w:rsidRDefault="00754216" w:rsidP="00754216"/>
    <w:p w:rsidR="00754216" w:rsidRDefault="00754216" w:rsidP="00754216"/>
    <w:p w:rsidR="00754216" w:rsidRDefault="00754216" w:rsidP="00754216"/>
    <w:p w:rsidR="00754216" w:rsidRDefault="00754216" w:rsidP="007542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Informacja RODO</w:t>
      </w:r>
    </w:p>
    <w:p w:rsidR="00754216" w:rsidRDefault="00754216" w:rsidP="00754216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754216" w:rsidRDefault="00754216" w:rsidP="00754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zgodnie z Rozporządzeniem Parlamentu Europejskiego i Rady UE 2016/679 z dnia 27 kwietnia 2016 r. w sprawie ochrony osób fizycznych w związku z przetwarzaniem danych osobowych i w sprawie swobodnego przepływu takich danych  oraz uchylenia dyrektywy 95/46/WE (ogólne rozporządzenie o ochronie danych) (Dz</w:t>
      </w:r>
      <w:r w:rsidR="009918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Urz. UE L 119 z 04.05.2016).</w:t>
      </w:r>
    </w:p>
    <w:p w:rsidR="00754216" w:rsidRDefault="00754216" w:rsidP="00754216">
      <w:pPr>
        <w:jc w:val="both"/>
        <w:rPr>
          <w:rFonts w:ascii="Arial" w:hAnsi="Arial" w:cs="Arial"/>
        </w:rPr>
      </w:pPr>
    </w:p>
    <w:p w:rsidR="00754216" w:rsidRDefault="00754216" w:rsidP="00754216">
      <w:pPr>
        <w:rPr>
          <w:rFonts w:ascii="Arial" w:hAnsi="Arial" w:cs="Arial"/>
        </w:rPr>
      </w:pPr>
      <w:r>
        <w:rPr>
          <w:rFonts w:ascii="Arial" w:hAnsi="Arial" w:cs="Arial"/>
        </w:rPr>
        <w:t>1. Administratorem Państwa danych osobowych jest:</w:t>
      </w:r>
    </w:p>
    <w:p w:rsidR="00754216" w:rsidRDefault="00754216" w:rsidP="007542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Dom Pomocy Społecznej </w:t>
      </w:r>
    </w:p>
    <w:p w:rsidR="00754216" w:rsidRDefault="00754216" w:rsidP="00754216">
      <w:pPr>
        <w:rPr>
          <w:rFonts w:ascii="Arial" w:hAnsi="Arial" w:cs="Arial"/>
        </w:rPr>
      </w:pPr>
      <w:r>
        <w:rPr>
          <w:rFonts w:ascii="Arial" w:hAnsi="Arial" w:cs="Arial"/>
        </w:rPr>
        <w:t>Skęczniew 58</w:t>
      </w:r>
    </w:p>
    <w:p w:rsidR="00754216" w:rsidRDefault="00754216" w:rsidP="00754216">
      <w:pPr>
        <w:pStyle w:val="Akapitzlist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Dobra </w:t>
      </w:r>
    </w:p>
    <w:p w:rsidR="00754216" w:rsidRDefault="00754216" w:rsidP="00754216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2. Zakres przetwarzanych danych</w:t>
      </w:r>
    </w:p>
    <w:p w:rsidR="00754216" w:rsidRDefault="00754216" w:rsidP="00754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osobowe przetwarzane będą w celu prawidłowej realizacji postępowań i umów w sprawach związanych z zamówieniem publicznym i mogą być udostępnione innym podmiotom.</w:t>
      </w:r>
    </w:p>
    <w:p w:rsidR="00754216" w:rsidRDefault="00754216" w:rsidP="00754216">
      <w:pPr>
        <w:rPr>
          <w:rFonts w:ascii="Arial" w:hAnsi="Arial" w:cs="Arial"/>
        </w:rPr>
      </w:pPr>
      <w:r>
        <w:rPr>
          <w:rFonts w:ascii="Arial" w:hAnsi="Arial" w:cs="Arial"/>
        </w:rPr>
        <w:t>3. Okres przechowywania danych osobowych zgodnie z jednolitym rzeczowym wykazem akt.</w:t>
      </w:r>
    </w:p>
    <w:p w:rsidR="00754216" w:rsidRDefault="00754216" w:rsidP="007542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Przetwarzanie danych osobowych jest prowadzone przez osoby posiadające odpowiednie  przeszkolenie z zakresu ochrony danych osobowych.</w:t>
      </w:r>
    </w:p>
    <w:p w:rsidR="00754216" w:rsidRDefault="00754216" w:rsidP="00754216">
      <w:pPr>
        <w:jc w:val="both"/>
        <w:rPr>
          <w:rFonts w:asciiTheme="minorHAnsi" w:hAnsiTheme="minorHAnsi" w:cstheme="minorBidi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p w:rsidR="00754216" w:rsidRDefault="00754216" w:rsidP="00754216"/>
    <w:p w:rsidR="00754216" w:rsidRDefault="00754216" w:rsidP="00754216">
      <w:r>
        <w:t xml:space="preserve"> </w:t>
      </w:r>
    </w:p>
    <w:p w:rsidR="00754216" w:rsidRDefault="00754216" w:rsidP="00754216"/>
    <w:p w:rsidR="00754216" w:rsidRDefault="00754216" w:rsidP="00754216"/>
    <w:p w:rsidR="00CB2036" w:rsidRDefault="00CB2036"/>
    <w:sectPr w:rsidR="00CB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EF7AF6"/>
    <w:multiLevelType w:val="hybridMultilevel"/>
    <w:tmpl w:val="0E543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D0FEE"/>
    <w:multiLevelType w:val="hybridMultilevel"/>
    <w:tmpl w:val="C4A0C348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9E1E7F"/>
    <w:multiLevelType w:val="multilevel"/>
    <w:tmpl w:val="3FC28794"/>
    <w:lvl w:ilvl="0">
      <w:start w:val="62"/>
      <w:numFmt w:val="decimal"/>
      <w:lvlText w:val="%1"/>
      <w:lvlJc w:val="left"/>
      <w:pPr>
        <w:ind w:left="750" w:hanging="750"/>
      </w:pPr>
    </w:lvl>
    <w:lvl w:ilvl="1">
      <w:start w:val="730"/>
      <w:numFmt w:val="decimal"/>
      <w:lvlText w:val="%1-%2"/>
      <w:lvlJc w:val="left"/>
      <w:pPr>
        <w:ind w:left="750" w:hanging="750"/>
      </w:pPr>
    </w:lvl>
    <w:lvl w:ilvl="2">
      <w:start w:val="1"/>
      <w:numFmt w:val="decimal"/>
      <w:lvlText w:val="%1-%2.%3"/>
      <w:lvlJc w:val="left"/>
      <w:pPr>
        <w:ind w:left="750" w:hanging="75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4" w15:restartNumberingAfterBreak="0">
    <w:nsid w:val="41801D74"/>
    <w:multiLevelType w:val="hybridMultilevel"/>
    <w:tmpl w:val="3BD854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8" w15:restartNumberingAfterBreak="0">
    <w:nsid w:val="595E33D4"/>
    <w:multiLevelType w:val="hybridMultilevel"/>
    <w:tmpl w:val="4D68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5B47DDC"/>
    <w:multiLevelType w:val="hybridMultilevel"/>
    <w:tmpl w:val="C01C8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F03FF"/>
    <w:multiLevelType w:val="hybridMultilevel"/>
    <w:tmpl w:val="ECC0315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13F89"/>
    <w:multiLevelType w:val="hybridMultilevel"/>
    <w:tmpl w:val="81F2C28E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6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abstractNum w:abstractNumId="27" w15:restartNumberingAfterBreak="0">
    <w:nsid w:val="7AB82998"/>
    <w:multiLevelType w:val="hybridMultilevel"/>
    <w:tmpl w:val="CB10C730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BA5220"/>
    <w:multiLevelType w:val="hybridMultilevel"/>
    <w:tmpl w:val="AD5E88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2"/>
  </w:num>
  <w:num w:numId="25">
    <w:abstractNumId w:val="27"/>
  </w:num>
  <w:num w:numId="26">
    <w:abstractNumId w:val="0"/>
  </w:num>
  <w:num w:numId="27">
    <w:abstractNumId w:val="22"/>
  </w:num>
  <w:num w:numId="28">
    <w:abstractNumId w:val="10"/>
  </w:num>
  <w:num w:numId="29">
    <w:abstractNumId w:val="21"/>
  </w:num>
  <w:num w:numId="30">
    <w:abstractNumId w:val="23"/>
  </w:num>
  <w:num w:numId="31">
    <w:abstractNumId w:val="25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D2"/>
    <w:rsid w:val="00147F28"/>
    <w:rsid w:val="001545FE"/>
    <w:rsid w:val="003834D2"/>
    <w:rsid w:val="00502B73"/>
    <w:rsid w:val="00541B03"/>
    <w:rsid w:val="0071492F"/>
    <w:rsid w:val="00754216"/>
    <w:rsid w:val="007868F8"/>
    <w:rsid w:val="008D2BC6"/>
    <w:rsid w:val="0090642D"/>
    <w:rsid w:val="00991874"/>
    <w:rsid w:val="00A6039B"/>
    <w:rsid w:val="00C02E13"/>
    <w:rsid w:val="00CB2036"/>
    <w:rsid w:val="00CD7F61"/>
    <w:rsid w:val="00D105CF"/>
    <w:rsid w:val="00D4427E"/>
    <w:rsid w:val="00E96915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965D2-662C-4053-A0CB-713136BA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754216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754216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54216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754216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754216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54216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54216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54216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54216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4216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4216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54216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54216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54216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54216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54216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54216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54216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754216"/>
    <w:rPr>
      <w:color w:val="0000FF"/>
      <w:u w:val="single"/>
    </w:rPr>
  </w:style>
  <w:style w:type="character" w:styleId="UyteHipercze">
    <w:name w:val="FollowedHyperlink"/>
    <w:semiHidden/>
    <w:unhideWhenUsed/>
    <w:rsid w:val="00754216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754216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754216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4216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542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54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754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54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54216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754216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4216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4216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54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54216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754216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54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54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542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54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542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542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7542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542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216"/>
    <w:pPr>
      <w:ind w:left="720"/>
      <w:contextualSpacing/>
    </w:pPr>
  </w:style>
  <w:style w:type="paragraph" w:customStyle="1" w:styleId="pkt">
    <w:name w:val="pkt"/>
    <w:basedOn w:val="Normalny"/>
    <w:rsid w:val="00754216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754216"/>
  </w:style>
  <w:style w:type="paragraph" w:customStyle="1" w:styleId="BodyTextKeep">
    <w:name w:val="Body Text Keep"/>
    <w:basedOn w:val="Tekstpodstawowy"/>
    <w:next w:val="Tekstpodstawowy"/>
    <w:rsid w:val="00754216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754216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754216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754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754216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754216"/>
    <w:rPr>
      <w:vertAlign w:val="superscript"/>
    </w:rPr>
  </w:style>
  <w:style w:type="character" w:customStyle="1" w:styleId="bold">
    <w:name w:val="bold"/>
    <w:rsid w:val="00754216"/>
    <w:rPr>
      <w:b/>
      <w:bCs w:val="0"/>
    </w:rPr>
  </w:style>
  <w:style w:type="table" w:styleId="Tabela-Siatka">
    <w:name w:val="Table Grid"/>
    <w:basedOn w:val="Standardowy"/>
    <w:rsid w:val="00754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754216"/>
    <w:pPr>
      <w:numPr>
        <w:numId w:val="17"/>
      </w:numPr>
    </w:pPr>
  </w:style>
  <w:style w:type="numbering" w:customStyle="1" w:styleId="WWNum14">
    <w:name w:val="WWNum14"/>
    <w:rsid w:val="0075421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mailto:dpsantczak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http://dps.bip.powiat.turek.pl" TargetMode="External"/><Relationship Id="rId5" Type="http://schemas.openxmlformats.org/officeDocument/2006/relationships/hyperlink" Target="file:///C:\roboty%20malarskie.doc" TargetMode="Externa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35</Pages>
  <Words>9477</Words>
  <Characters>56866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15</cp:revision>
  <dcterms:created xsi:type="dcterms:W3CDTF">2018-06-14T06:11:00Z</dcterms:created>
  <dcterms:modified xsi:type="dcterms:W3CDTF">2018-06-15T11:55:00Z</dcterms:modified>
</cp:coreProperties>
</file>